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24317" w14:textId="77777777" w:rsidR="004F0844" w:rsidRDefault="004F0844" w:rsidP="00935F5D">
      <w:pPr>
        <w:widowControl w:val="0"/>
        <w:autoSpaceDE w:val="0"/>
        <w:autoSpaceDN w:val="0"/>
        <w:spacing w:after="0" w:line="240" w:lineRule="auto"/>
        <w:ind w:left="-227" w:right="-113"/>
        <w:jc w:val="center"/>
        <w:rPr>
          <w:rFonts w:ascii="Times New Roman" w:eastAsia="Arial" w:hAnsi="Arial" w:cs="Arial"/>
          <w:sz w:val="20"/>
          <w:szCs w:val="23"/>
          <w:lang w:eastAsia="en-IE" w:bidi="en-IE"/>
        </w:rPr>
      </w:pPr>
    </w:p>
    <w:p w14:paraId="68DE986C" w14:textId="77777777" w:rsidR="004F0844" w:rsidRDefault="004F0844" w:rsidP="00935F5D">
      <w:pPr>
        <w:widowControl w:val="0"/>
        <w:autoSpaceDE w:val="0"/>
        <w:autoSpaceDN w:val="0"/>
        <w:spacing w:after="0" w:line="240" w:lineRule="auto"/>
        <w:ind w:left="-227" w:right="-113"/>
        <w:jc w:val="center"/>
        <w:rPr>
          <w:rFonts w:ascii="Times New Roman" w:eastAsia="Arial" w:hAnsi="Arial" w:cs="Arial"/>
          <w:sz w:val="20"/>
          <w:szCs w:val="23"/>
          <w:lang w:eastAsia="en-IE" w:bidi="en-IE"/>
        </w:rPr>
      </w:pPr>
    </w:p>
    <w:p w14:paraId="547B4C93" w14:textId="5C349901" w:rsidR="000B395C" w:rsidRPr="000B395C" w:rsidRDefault="000B395C" w:rsidP="00935F5D">
      <w:pPr>
        <w:widowControl w:val="0"/>
        <w:autoSpaceDE w:val="0"/>
        <w:autoSpaceDN w:val="0"/>
        <w:spacing w:after="0" w:line="240" w:lineRule="auto"/>
        <w:ind w:left="-227" w:right="-113"/>
        <w:jc w:val="center"/>
        <w:rPr>
          <w:rFonts w:ascii="Times New Roman" w:eastAsia="Arial" w:hAnsi="Arial" w:cs="Arial"/>
          <w:sz w:val="20"/>
          <w:szCs w:val="23"/>
          <w:lang w:eastAsia="en-IE" w:bidi="en-IE"/>
        </w:rPr>
      </w:pPr>
      <w:r w:rsidRPr="000B395C">
        <w:rPr>
          <w:rFonts w:eastAsia="Arial" w:cstheme="minorHAnsi"/>
          <w:noProof/>
          <w:sz w:val="24"/>
          <w:szCs w:val="24"/>
          <w:lang w:eastAsia="en-IE"/>
        </w:rPr>
        <w:drawing>
          <wp:inline distT="0" distB="0" distL="0" distR="0" wp14:anchorId="08BD1AA6" wp14:editId="59B3F931">
            <wp:extent cx="2359106" cy="2243470"/>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A LOGO 2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806" cy="2327822"/>
                    </a:xfrm>
                    <a:prstGeom prst="rect">
                      <a:avLst/>
                    </a:prstGeom>
                  </pic:spPr>
                </pic:pic>
              </a:graphicData>
            </a:graphic>
          </wp:inline>
        </w:drawing>
      </w:r>
    </w:p>
    <w:p w14:paraId="1935778D" w14:textId="77777777" w:rsidR="000B395C" w:rsidRPr="000B395C" w:rsidRDefault="000B395C" w:rsidP="00935F5D">
      <w:pPr>
        <w:widowControl w:val="0"/>
        <w:autoSpaceDE w:val="0"/>
        <w:autoSpaceDN w:val="0"/>
        <w:spacing w:after="0" w:line="240" w:lineRule="auto"/>
        <w:ind w:left="-227" w:right="-113"/>
        <w:jc w:val="center"/>
        <w:rPr>
          <w:rFonts w:ascii="Times New Roman" w:eastAsia="Arial" w:hAnsi="Arial" w:cs="Arial"/>
          <w:sz w:val="20"/>
          <w:szCs w:val="23"/>
          <w:lang w:eastAsia="en-IE" w:bidi="en-IE"/>
        </w:rPr>
      </w:pPr>
    </w:p>
    <w:p w14:paraId="46B4AA4E" w14:textId="77777777" w:rsidR="00935F5D" w:rsidRDefault="00935F5D" w:rsidP="007627E5">
      <w:pPr>
        <w:widowControl w:val="0"/>
        <w:tabs>
          <w:tab w:val="left" w:pos="3320"/>
        </w:tabs>
        <w:autoSpaceDE w:val="0"/>
        <w:autoSpaceDN w:val="0"/>
        <w:spacing w:before="85" w:after="0" w:line="240" w:lineRule="auto"/>
        <w:ind w:left="-227"/>
        <w:jc w:val="center"/>
        <w:rPr>
          <w:rFonts w:eastAsia="Arial" w:cstheme="minorHAnsi"/>
          <w:b/>
          <w:color w:val="004960"/>
          <w:w w:val="110"/>
          <w:sz w:val="52"/>
          <w:szCs w:val="52"/>
          <w:lang w:eastAsia="en-IE" w:bidi="en-IE"/>
        </w:rPr>
      </w:pPr>
    </w:p>
    <w:p w14:paraId="45834E67" w14:textId="0ED926E3" w:rsidR="000B395C" w:rsidRPr="000B395C" w:rsidRDefault="000B395C" w:rsidP="007627E5">
      <w:pPr>
        <w:widowControl w:val="0"/>
        <w:tabs>
          <w:tab w:val="left" w:pos="3320"/>
        </w:tabs>
        <w:autoSpaceDE w:val="0"/>
        <w:autoSpaceDN w:val="0"/>
        <w:spacing w:before="85" w:after="0" w:line="240" w:lineRule="auto"/>
        <w:ind w:left="-283"/>
        <w:jc w:val="center"/>
        <w:rPr>
          <w:rFonts w:eastAsia="Arial" w:cstheme="minorHAnsi"/>
          <w:color w:val="004960"/>
          <w:w w:val="110"/>
          <w:sz w:val="31"/>
          <w:szCs w:val="31"/>
          <w:lang w:eastAsia="en-IE" w:bidi="en-IE"/>
        </w:rPr>
      </w:pPr>
      <w:r w:rsidRPr="000B395C">
        <w:rPr>
          <w:rFonts w:eastAsia="Arial" w:cstheme="minorHAnsi"/>
          <w:color w:val="004960"/>
          <w:w w:val="110"/>
          <w:sz w:val="31"/>
          <w:szCs w:val="31"/>
          <w:lang w:eastAsia="en-IE" w:bidi="en-IE"/>
        </w:rPr>
        <w:t>Candidate Information Booklet</w:t>
      </w:r>
    </w:p>
    <w:p w14:paraId="02C5E5C3" w14:textId="77777777" w:rsidR="00111323" w:rsidRDefault="00111323" w:rsidP="007627E5">
      <w:pPr>
        <w:widowControl w:val="0"/>
        <w:tabs>
          <w:tab w:val="left" w:pos="3320"/>
        </w:tabs>
        <w:autoSpaceDE w:val="0"/>
        <w:autoSpaceDN w:val="0"/>
        <w:spacing w:before="85" w:after="0" w:line="240" w:lineRule="auto"/>
        <w:ind w:left="-227"/>
        <w:jc w:val="center"/>
        <w:rPr>
          <w:rFonts w:eastAsia="Arial" w:cstheme="minorHAnsi"/>
          <w:color w:val="004960"/>
          <w:w w:val="110"/>
          <w:sz w:val="31"/>
          <w:szCs w:val="31"/>
          <w:lang w:eastAsia="en-IE" w:bidi="en-IE"/>
        </w:rPr>
      </w:pPr>
    </w:p>
    <w:p w14:paraId="59639045" w14:textId="3968C121" w:rsidR="000B395C" w:rsidRDefault="000B395C" w:rsidP="007627E5">
      <w:pPr>
        <w:widowControl w:val="0"/>
        <w:tabs>
          <w:tab w:val="left" w:pos="3320"/>
        </w:tabs>
        <w:autoSpaceDE w:val="0"/>
        <w:autoSpaceDN w:val="0"/>
        <w:spacing w:before="85" w:after="0" w:line="240" w:lineRule="auto"/>
        <w:ind w:left="-227"/>
        <w:jc w:val="center"/>
        <w:rPr>
          <w:rFonts w:eastAsia="Arial" w:cstheme="minorHAnsi"/>
          <w:color w:val="004960"/>
          <w:w w:val="110"/>
          <w:sz w:val="31"/>
          <w:szCs w:val="31"/>
          <w:lang w:eastAsia="en-IE" w:bidi="en-IE"/>
        </w:rPr>
      </w:pPr>
      <w:r w:rsidRPr="000B395C">
        <w:rPr>
          <w:rFonts w:eastAsia="Arial" w:cstheme="minorHAnsi"/>
          <w:color w:val="004960"/>
          <w:w w:val="110"/>
          <w:sz w:val="31"/>
          <w:szCs w:val="31"/>
          <w:lang w:eastAsia="en-IE" w:bidi="en-IE"/>
        </w:rPr>
        <w:t>Please Read Carefully</w:t>
      </w:r>
    </w:p>
    <w:p w14:paraId="0A9E84B5" w14:textId="7E55DA08" w:rsidR="007627E5" w:rsidRDefault="007627E5" w:rsidP="007627E5">
      <w:pPr>
        <w:widowControl w:val="0"/>
        <w:tabs>
          <w:tab w:val="left" w:pos="3320"/>
        </w:tabs>
        <w:autoSpaceDE w:val="0"/>
        <w:autoSpaceDN w:val="0"/>
        <w:spacing w:before="85" w:after="0" w:line="240" w:lineRule="auto"/>
        <w:ind w:left="-227"/>
        <w:jc w:val="center"/>
        <w:rPr>
          <w:rFonts w:eastAsia="Arial" w:cstheme="minorHAnsi"/>
          <w:color w:val="004960"/>
          <w:w w:val="110"/>
          <w:sz w:val="31"/>
          <w:szCs w:val="31"/>
          <w:lang w:eastAsia="en-IE" w:bidi="en-IE"/>
        </w:rPr>
      </w:pPr>
    </w:p>
    <w:p w14:paraId="5BA29283" w14:textId="3AA925B0" w:rsidR="00C44F8C" w:rsidRDefault="007627E5" w:rsidP="007627E5">
      <w:pPr>
        <w:widowControl w:val="0"/>
        <w:tabs>
          <w:tab w:val="left" w:pos="3320"/>
        </w:tabs>
        <w:autoSpaceDE w:val="0"/>
        <w:autoSpaceDN w:val="0"/>
        <w:spacing w:before="85" w:after="0" w:line="240" w:lineRule="auto"/>
        <w:ind w:left="-227"/>
        <w:jc w:val="center"/>
        <w:rPr>
          <w:rFonts w:eastAsia="Arial" w:cstheme="minorHAnsi"/>
          <w:color w:val="004960"/>
          <w:w w:val="110"/>
          <w:sz w:val="31"/>
          <w:szCs w:val="31"/>
          <w:lang w:eastAsia="en-IE" w:bidi="en-IE"/>
        </w:rPr>
      </w:pPr>
      <w:r w:rsidRPr="008804B5">
        <w:rPr>
          <w:rFonts w:eastAsia="Arial" w:cstheme="minorHAnsi"/>
          <w:color w:val="004960"/>
          <w:w w:val="110"/>
          <w:sz w:val="31"/>
          <w:szCs w:val="31"/>
          <w:lang w:eastAsia="en-IE" w:bidi="en-IE"/>
        </w:rPr>
        <w:t xml:space="preserve">Open </w:t>
      </w:r>
      <w:r w:rsidRPr="00711BC2">
        <w:rPr>
          <w:rFonts w:eastAsia="Arial" w:cstheme="minorHAnsi"/>
          <w:color w:val="1F3864" w:themeColor="accent1" w:themeShade="80"/>
          <w:w w:val="110"/>
          <w:sz w:val="31"/>
          <w:szCs w:val="31"/>
          <w:lang w:eastAsia="en-IE" w:bidi="en-IE"/>
        </w:rPr>
        <w:t>comp</w:t>
      </w:r>
      <w:r w:rsidR="008622B7">
        <w:rPr>
          <w:rFonts w:eastAsia="Arial" w:cstheme="minorHAnsi"/>
          <w:color w:val="1F3864" w:themeColor="accent1" w:themeShade="80"/>
          <w:w w:val="110"/>
          <w:sz w:val="31"/>
          <w:szCs w:val="31"/>
          <w:lang w:eastAsia="en-IE" w:bidi="en-IE"/>
        </w:rPr>
        <w:t>e</w:t>
      </w:r>
      <w:r w:rsidRPr="00711BC2">
        <w:rPr>
          <w:rFonts w:eastAsia="Arial" w:cstheme="minorHAnsi"/>
          <w:color w:val="1F3864" w:themeColor="accent1" w:themeShade="80"/>
          <w:w w:val="110"/>
          <w:sz w:val="31"/>
          <w:szCs w:val="31"/>
          <w:lang w:eastAsia="en-IE" w:bidi="en-IE"/>
        </w:rPr>
        <w:t>tition</w:t>
      </w:r>
      <w:r w:rsidRPr="008804B5">
        <w:rPr>
          <w:rFonts w:eastAsia="Arial" w:cstheme="minorHAnsi"/>
          <w:color w:val="004960"/>
          <w:w w:val="110"/>
          <w:sz w:val="31"/>
          <w:szCs w:val="31"/>
          <w:lang w:eastAsia="en-IE" w:bidi="en-IE"/>
        </w:rPr>
        <w:t xml:space="preserve"> for appointment</w:t>
      </w:r>
      <w:r w:rsidR="005750BA">
        <w:rPr>
          <w:rFonts w:eastAsia="Arial" w:cstheme="minorHAnsi"/>
          <w:color w:val="004960"/>
          <w:w w:val="110"/>
          <w:sz w:val="31"/>
          <w:szCs w:val="31"/>
          <w:lang w:eastAsia="en-IE" w:bidi="en-IE"/>
        </w:rPr>
        <w:t xml:space="preserve"> </w:t>
      </w:r>
      <w:r w:rsidR="00111323">
        <w:rPr>
          <w:rFonts w:eastAsia="Arial" w:cstheme="minorHAnsi"/>
          <w:color w:val="004960"/>
          <w:w w:val="110"/>
          <w:sz w:val="31"/>
          <w:szCs w:val="31"/>
          <w:lang w:eastAsia="en-IE" w:bidi="en-IE"/>
        </w:rPr>
        <w:t>as</w:t>
      </w:r>
      <w:r w:rsidRPr="008804B5">
        <w:rPr>
          <w:rFonts w:eastAsia="Arial" w:cstheme="minorHAnsi"/>
          <w:color w:val="004960"/>
          <w:w w:val="110"/>
          <w:sz w:val="31"/>
          <w:szCs w:val="31"/>
          <w:lang w:eastAsia="en-IE" w:bidi="en-IE"/>
        </w:rPr>
        <w:t>:</w:t>
      </w:r>
    </w:p>
    <w:p w14:paraId="0A205F41" w14:textId="77777777" w:rsidR="008622B7" w:rsidRDefault="008622B7" w:rsidP="007627E5">
      <w:pPr>
        <w:widowControl w:val="0"/>
        <w:tabs>
          <w:tab w:val="left" w:pos="3320"/>
        </w:tabs>
        <w:autoSpaceDE w:val="0"/>
        <w:autoSpaceDN w:val="0"/>
        <w:spacing w:before="85" w:after="0" w:line="240" w:lineRule="auto"/>
        <w:ind w:left="-227"/>
        <w:jc w:val="center"/>
        <w:rPr>
          <w:rFonts w:eastAsia="Arial" w:cstheme="minorHAnsi"/>
          <w:color w:val="004960"/>
          <w:w w:val="110"/>
          <w:sz w:val="31"/>
          <w:szCs w:val="31"/>
          <w:lang w:eastAsia="en-IE" w:bidi="en-IE"/>
        </w:rPr>
      </w:pPr>
    </w:p>
    <w:p w14:paraId="76944FB6" w14:textId="77777777" w:rsidR="00711BC2" w:rsidRDefault="00711BC2" w:rsidP="007627E5">
      <w:pPr>
        <w:widowControl w:val="0"/>
        <w:tabs>
          <w:tab w:val="left" w:pos="3320"/>
        </w:tabs>
        <w:autoSpaceDE w:val="0"/>
        <w:autoSpaceDN w:val="0"/>
        <w:spacing w:before="85" w:after="0" w:line="240" w:lineRule="auto"/>
        <w:ind w:left="-227"/>
        <w:jc w:val="center"/>
        <w:rPr>
          <w:rFonts w:eastAsia="Times New Roman" w:cs="Times New Roman"/>
          <w:lang w:val="en-US"/>
        </w:rPr>
      </w:pPr>
    </w:p>
    <w:p w14:paraId="64EF3C0D" w14:textId="3B4787EC" w:rsidR="00B7747C" w:rsidRDefault="004264EB" w:rsidP="007627E5">
      <w:pPr>
        <w:widowControl w:val="0"/>
        <w:tabs>
          <w:tab w:val="left" w:pos="3320"/>
        </w:tabs>
        <w:autoSpaceDE w:val="0"/>
        <w:autoSpaceDN w:val="0"/>
        <w:spacing w:before="85" w:after="0" w:line="240" w:lineRule="auto"/>
        <w:ind w:left="-227"/>
        <w:jc w:val="center"/>
        <w:rPr>
          <w:rFonts w:eastAsia="Times New Roman" w:cs="Times New Roman"/>
          <w:b/>
          <w:bCs/>
          <w:color w:val="44546A" w:themeColor="text2"/>
          <w:sz w:val="28"/>
          <w:szCs w:val="28"/>
          <w:shd w:val="clear" w:color="auto" w:fill="FFFFFF" w:themeFill="background1"/>
          <w:lang w:val="en-US"/>
        </w:rPr>
      </w:pPr>
      <w:r>
        <w:rPr>
          <w:rFonts w:eastAsia="Times New Roman" w:cs="Times New Roman"/>
          <w:b/>
          <w:bCs/>
          <w:color w:val="44546A" w:themeColor="text2"/>
          <w:sz w:val="28"/>
          <w:szCs w:val="28"/>
          <w:lang w:val="en-US"/>
        </w:rPr>
        <w:t>Senior Administration Manager</w:t>
      </w:r>
    </w:p>
    <w:p w14:paraId="289171D0" w14:textId="7D23E403" w:rsidR="00C46C6A" w:rsidRPr="008622B7" w:rsidRDefault="00711BC2" w:rsidP="007627E5">
      <w:pPr>
        <w:widowControl w:val="0"/>
        <w:tabs>
          <w:tab w:val="left" w:pos="3320"/>
        </w:tabs>
        <w:autoSpaceDE w:val="0"/>
        <w:autoSpaceDN w:val="0"/>
        <w:spacing w:before="85" w:after="0" w:line="240" w:lineRule="auto"/>
        <w:ind w:left="-227"/>
        <w:jc w:val="center"/>
        <w:rPr>
          <w:rFonts w:eastAsia="Arial" w:cstheme="minorHAnsi"/>
          <w:b/>
          <w:bCs/>
          <w:color w:val="44546A" w:themeColor="text2"/>
          <w:w w:val="110"/>
          <w:sz w:val="28"/>
          <w:szCs w:val="28"/>
          <w:lang w:eastAsia="en-IE" w:bidi="en-IE"/>
        </w:rPr>
      </w:pPr>
      <w:r w:rsidRPr="008622B7">
        <w:rPr>
          <w:rFonts w:eastAsia="Times New Roman" w:cs="Times New Roman"/>
          <w:b/>
          <w:bCs/>
          <w:color w:val="44546A" w:themeColor="text2"/>
          <w:sz w:val="28"/>
          <w:szCs w:val="28"/>
          <w:shd w:val="clear" w:color="auto" w:fill="FFFFFF" w:themeFill="background1"/>
          <w:lang w:val="en-US"/>
        </w:rPr>
        <w:t>in</w:t>
      </w:r>
      <w:r w:rsidRPr="008622B7">
        <w:rPr>
          <w:rFonts w:eastAsia="Times New Roman" w:cs="Times New Roman"/>
          <w:b/>
          <w:bCs/>
          <w:color w:val="44546A" w:themeColor="text2"/>
          <w:sz w:val="28"/>
          <w:szCs w:val="28"/>
          <w:lang w:val="en-US"/>
        </w:rPr>
        <w:t xml:space="preserve"> the Whitaker School of Government and Management</w:t>
      </w:r>
    </w:p>
    <w:p w14:paraId="48539FD3" w14:textId="784B61C1" w:rsidR="00C46C6A" w:rsidRPr="008622B7" w:rsidRDefault="00C46C6A" w:rsidP="007627E5">
      <w:pPr>
        <w:widowControl w:val="0"/>
        <w:tabs>
          <w:tab w:val="left" w:pos="3320"/>
        </w:tabs>
        <w:autoSpaceDE w:val="0"/>
        <w:autoSpaceDN w:val="0"/>
        <w:spacing w:before="85" w:after="0" w:line="240" w:lineRule="auto"/>
        <w:ind w:left="-227"/>
        <w:jc w:val="center"/>
        <w:rPr>
          <w:rFonts w:eastAsia="Arial" w:cstheme="minorHAnsi"/>
          <w:color w:val="2F5496" w:themeColor="accent1" w:themeShade="BF"/>
          <w:w w:val="110"/>
          <w:sz w:val="28"/>
          <w:szCs w:val="28"/>
          <w:lang w:eastAsia="en-IE" w:bidi="en-IE"/>
        </w:rPr>
      </w:pPr>
    </w:p>
    <w:p w14:paraId="064CF37B" w14:textId="07F9E201" w:rsidR="00927B54" w:rsidRPr="00927B54" w:rsidRDefault="00927B54" w:rsidP="007627E5">
      <w:pPr>
        <w:widowControl w:val="0"/>
        <w:tabs>
          <w:tab w:val="left" w:pos="3320"/>
        </w:tabs>
        <w:autoSpaceDE w:val="0"/>
        <w:autoSpaceDN w:val="0"/>
        <w:spacing w:before="85" w:after="0" w:line="240" w:lineRule="auto"/>
        <w:ind w:left="-227"/>
        <w:jc w:val="center"/>
        <w:rPr>
          <w:rFonts w:eastAsia="Arial" w:cstheme="minorHAnsi"/>
          <w:color w:val="004960"/>
          <w:w w:val="110"/>
          <w:sz w:val="28"/>
          <w:szCs w:val="28"/>
          <w:lang w:eastAsia="en-IE" w:bidi="en-IE"/>
        </w:rPr>
      </w:pPr>
    </w:p>
    <w:p w14:paraId="31523F56" w14:textId="5E7285E2" w:rsidR="000B395C" w:rsidRPr="000B395C" w:rsidRDefault="00A317A9" w:rsidP="0A017881">
      <w:pPr>
        <w:widowControl w:val="0"/>
        <w:tabs>
          <w:tab w:val="left" w:pos="6713"/>
        </w:tabs>
        <w:autoSpaceDE w:val="0"/>
        <w:autoSpaceDN w:val="0"/>
        <w:spacing w:before="436" w:after="0" w:line="240" w:lineRule="auto"/>
        <w:ind w:left="-227"/>
        <w:jc w:val="center"/>
        <w:rPr>
          <w:rFonts w:eastAsia="Arial"/>
          <w:color w:val="004960"/>
          <w:w w:val="110"/>
          <w:sz w:val="31"/>
          <w:szCs w:val="31"/>
          <w:lang w:eastAsia="en-IE" w:bidi="en-IE"/>
        </w:rPr>
      </w:pPr>
      <w:r w:rsidRPr="008804B5">
        <w:rPr>
          <w:rFonts w:eastAsia="Arial"/>
          <w:color w:val="004960"/>
          <w:w w:val="110"/>
          <w:sz w:val="31"/>
          <w:szCs w:val="31"/>
          <w:lang w:eastAsia="en-IE" w:bidi="en-IE"/>
        </w:rPr>
        <w:t>Closing date</w:t>
      </w:r>
      <w:r w:rsidRPr="00B42B43">
        <w:rPr>
          <w:rFonts w:eastAsia="Arial"/>
          <w:color w:val="004960"/>
          <w:w w:val="110"/>
          <w:sz w:val="31"/>
          <w:szCs w:val="31"/>
          <w:lang w:eastAsia="en-IE" w:bidi="en-IE"/>
        </w:rPr>
        <w:t xml:space="preserve">: </w:t>
      </w:r>
      <w:r w:rsidR="008C0FD6">
        <w:rPr>
          <w:rFonts w:eastAsia="Arial"/>
          <w:color w:val="004960"/>
          <w:w w:val="110"/>
          <w:sz w:val="31"/>
          <w:szCs w:val="31"/>
          <w:lang w:eastAsia="en-IE" w:bidi="en-IE"/>
        </w:rPr>
        <w:t>Monday 29</w:t>
      </w:r>
      <w:r w:rsidR="008C0FD6" w:rsidRPr="008C0FD6">
        <w:rPr>
          <w:rFonts w:eastAsia="Arial"/>
          <w:color w:val="004960"/>
          <w:w w:val="110"/>
          <w:sz w:val="31"/>
          <w:szCs w:val="31"/>
          <w:vertAlign w:val="superscript"/>
          <w:lang w:eastAsia="en-IE" w:bidi="en-IE"/>
        </w:rPr>
        <w:t>th</w:t>
      </w:r>
      <w:r w:rsidR="008C0FD6">
        <w:rPr>
          <w:rFonts w:eastAsia="Arial"/>
          <w:color w:val="004960"/>
          <w:w w:val="110"/>
          <w:sz w:val="31"/>
          <w:szCs w:val="31"/>
          <w:lang w:eastAsia="en-IE" w:bidi="en-IE"/>
        </w:rPr>
        <w:t xml:space="preserve"> July </w:t>
      </w:r>
      <w:r w:rsidR="07F6B9BC" w:rsidRPr="00B42B43">
        <w:rPr>
          <w:rFonts w:eastAsia="Arial"/>
          <w:color w:val="004960"/>
          <w:sz w:val="31"/>
          <w:szCs w:val="31"/>
          <w:lang w:eastAsia="en-IE" w:bidi="en-IE"/>
        </w:rPr>
        <w:t>202</w:t>
      </w:r>
      <w:r w:rsidR="00B91A05">
        <w:rPr>
          <w:rFonts w:eastAsia="Arial"/>
          <w:color w:val="004960"/>
          <w:sz w:val="31"/>
          <w:szCs w:val="31"/>
          <w:lang w:eastAsia="en-IE" w:bidi="en-IE"/>
        </w:rPr>
        <w:t>4</w:t>
      </w:r>
      <w:r w:rsidR="07F6B9BC" w:rsidRPr="00B42B43">
        <w:rPr>
          <w:rFonts w:eastAsia="Arial"/>
          <w:color w:val="004960"/>
          <w:sz w:val="31"/>
          <w:szCs w:val="31"/>
          <w:lang w:eastAsia="en-IE" w:bidi="en-IE"/>
        </w:rPr>
        <w:t xml:space="preserve"> </w:t>
      </w:r>
      <w:r w:rsidR="00BB233A" w:rsidRPr="00B42B43">
        <w:rPr>
          <w:rFonts w:eastAsia="Arial"/>
          <w:color w:val="004960"/>
          <w:w w:val="110"/>
          <w:sz w:val="31"/>
          <w:szCs w:val="31"/>
          <w:lang w:eastAsia="en-IE" w:bidi="en-IE"/>
        </w:rPr>
        <w:t>@ 1</w:t>
      </w:r>
      <w:r w:rsidR="000B395C" w:rsidRPr="00B42B43">
        <w:rPr>
          <w:rFonts w:eastAsia="Arial"/>
          <w:color w:val="004960"/>
          <w:w w:val="110"/>
          <w:sz w:val="31"/>
          <w:szCs w:val="31"/>
          <w:lang w:eastAsia="en-IE" w:bidi="en-IE"/>
        </w:rPr>
        <w:t>pm</w:t>
      </w:r>
    </w:p>
    <w:p w14:paraId="6ACB91BF" w14:textId="77777777" w:rsidR="00B7414E" w:rsidRDefault="00B7414E" w:rsidP="00B7414E">
      <w:pPr>
        <w:autoSpaceDE w:val="0"/>
        <w:autoSpaceDN w:val="0"/>
        <w:adjustRightInd w:val="0"/>
        <w:spacing w:after="0" w:line="240" w:lineRule="auto"/>
        <w:rPr>
          <w:rFonts w:eastAsia="Arial" w:cstheme="minorHAnsi"/>
          <w:color w:val="004960"/>
          <w:w w:val="110"/>
          <w:sz w:val="31"/>
          <w:lang w:eastAsia="en-IE" w:bidi="en-IE"/>
        </w:rPr>
      </w:pPr>
    </w:p>
    <w:p w14:paraId="54D5467C" w14:textId="42723717" w:rsidR="00B7414E" w:rsidRPr="00B7414E" w:rsidRDefault="00B7414E" w:rsidP="00B7414E">
      <w:pPr>
        <w:autoSpaceDE w:val="0"/>
        <w:autoSpaceDN w:val="0"/>
        <w:adjustRightInd w:val="0"/>
        <w:spacing w:after="0" w:line="240" w:lineRule="auto"/>
        <w:rPr>
          <w:rFonts w:cstheme="minorHAnsi"/>
          <w:color w:val="000000"/>
          <w:sz w:val="24"/>
          <w:szCs w:val="24"/>
        </w:rPr>
      </w:pPr>
      <w:r>
        <w:rPr>
          <w:rFonts w:eastAsia="Arial" w:cstheme="minorHAnsi"/>
          <w:color w:val="004960"/>
          <w:w w:val="110"/>
          <w:sz w:val="31"/>
          <w:lang w:eastAsia="en-IE" w:bidi="en-IE"/>
        </w:rPr>
        <w:t xml:space="preserve">                                                    </w:t>
      </w:r>
      <w:r w:rsidRPr="00B7414E">
        <w:rPr>
          <w:rFonts w:cstheme="minorHAnsi"/>
          <w:color w:val="000000"/>
          <w:sz w:val="24"/>
          <w:szCs w:val="24"/>
        </w:rPr>
        <w:t>Contact:</w:t>
      </w:r>
    </w:p>
    <w:p w14:paraId="14FDE056" w14:textId="77777777" w:rsidR="00B7414E" w:rsidRPr="00B7414E" w:rsidRDefault="00B7414E" w:rsidP="00B7414E">
      <w:pPr>
        <w:autoSpaceDE w:val="0"/>
        <w:autoSpaceDN w:val="0"/>
        <w:adjustRightInd w:val="0"/>
        <w:spacing w:after="0" w:line="240" w:lineRule="auto"/>
        <w:ind w:left="-227"/>
        <w:jc w:val="center"/>
        <w:rPr>
          <w:rFonts w:cstheme="minorHAnsi"/>
          <w:color w:val="000000"/>
          <w:sz w:val="24"/>
          <w:szCs w:val="24"/>
        </w:rPr>
      </w:pPr>
      <w:r w:rsidRPr="00B7414E">
        <w:rPr>
          <w:rFonts w:cstheme="minorHAnsi"/>
          <w:color w:val="000000"/>
          <w:sz w:val="24"/>
          <w:szCs w:val="24"/>
        </w:rPr>
        <w:t>Conscia Limited</w:t>
      </w:r>
    </w:p>
    <w:p w14:paraId="6A93FC2F" w14:textId="77777777" w:rsidR="00B7414E" w:rsidRPr="00B7414E" w:rsidRDefault="00B7414E" w:rsidP="00B7414E">
      <w:pPr>
        <w:autoSpaceDE w:val="0"/>
        <w:autoSpaceDN w:val="0"/>
        <w:adjustRightInd w:val="0"/>
        <w:spacing w:after="0" w:line="240" w:lineRule="auto"/>
        <w:ind w:left="-227"/>
        <w:jc w:val="center"/>
        <w:rPr>
          <w:rFonts w:cstheme="minorHAnsi"/>
          <w:color w:val="000000"/>
          <w:sz w:val="24"/>
          <w:szCs w:val="24"/>
        </w:rPr>
      </w:pPr>
      <w:r w:rsidRPr="00B7414E">
        <w:rPr>
          <w:rFonts w:cstheme="minorHAnsi"/>
          <w:color w:val="000000"/>
          <w:sz w:val="24"/>
          <w:szCs w:val="24"/>
        </w:rPr>
        <w:t>The Masonry, 151-156 Thomas Street</w:t>
      </w:r>
    </w:p>
    <w:p w14:paraId="4A3E9913" w14:textId="77777777" w:rsidR="00B7414E" w:rsidRPr="00B7414E" w:rsidRDefault="00B7414E" w:rsidP="00B7414E">
      <w:pPr>
        <w:autoSpaceDE w:val="0"/>
        <w:autoSpaceDN w:val="0"/>
        <w:adjustRightInd w:val="0"/>
        <w:spacing w:after="0" w:line="240" w:lineRule="auto"/>
        <w:ind w:left="-227"/>
        <w:jc w:val="center"/>
        <w:rPr>
          <w:rFonts w:cstheme="minorHAnsi"/>
          <w:color w:val="000000"/>
          <w:sz w:val="24"/>
          <w:szCs w:val="24"/>
        </w:rPr>
      </w:pPr>
      <w:r w:rsidRPr="00B7414E">
        <w:rPr>
          <w:rFonts w:cstheme="minorHAnsi"/>
          <w:color w:val="000000"/>
          <w:sz w:val="24"/>
          <w:szCs w:val="24"/>
        </w:rPr>
        <w:t>Dublin 8</w:t>
      </w:r>
    </w:p>
    <w:p w14:paraId="5E834D5C" w14:textId="77777777" w:rsidR="00B7414E" w:rsidRPr="00B7414E" w:rsidRDefault="00B7414E" w:rsidP="00B7414E">
      <w:pPr>
        <w:autoSpaceDE w:val="0"/>
        <w:autoSpaceDN w:val="0"/>
        <w:adjustRightInd w:val="0"/>
        <w:spacing w:after="0" w:line="240" w:lineRule="auto"/>
        <w:ind w:left="-227"/>
        <w:jc w:val="center"/>
        <w:rPr>
          <w:rFonts w:cstheme="minorHAnsi"/>
          <w:color w:val="000000"/>
          <w:sz w:val="24"/>
          <w:szCs w:val="24"/>
        </w:rPr>
      </w:pPr>
    </w:p>
    <w:p w14:paraId="6E3BABFE" w14:textId="77777777" w:rsidR="00B7414E" w:rsidRPr="00B7414E" w:rsidRDefault="00B7414E" w:rsidP="00B7414E">
      <w:pPr>
        <w:autoSpaceDE w:val="0"/>
        <w:autoSpaceDN w:val="0"/>
        <w:adjustRightInd w:val="0"/>
        <w:spacing w:after="0" w:line="240" w:lineRule="auto"/>
        <w:ind w:left="-227"/>
        <w:jc w:val="center"/>
        <w:rPr>
          <w:rFonts w:cstheme="minorHAnsi"/>
          <w:color w:val="000000"/>
          <w:sz w:val="24"/>
          <w:szCs w:val="24"/>
        </w:rPr>
      </w:pPr>
      <w:r w:rsidRPr="00B7414E">
        <w:rPr>
          <w:rFonts w:cstheme="minorHAnsi"/>
          <w:color w:val="000000"/>
          <w:sz w:val="24"/>
          <w:szCs w:val="24"/>
        </w:rPr>
        <w:t>email: ipa@consciatalent.com</w:t>
      </w:r>
    </w:p>
    <w:p w14:paraId="02422CDB" w14:textId="4ABC6421" w:rsidR="00B7414E" w:rsidRPr="00B7414E" w:rsidRDefault="00B7414E" w:rsidP="00B7414E">
      <w:pPr>
        <w:autoSpaceDE w:val="0"/>
        <w:autoSpaceDN w:val="0"/>
        <w:adjustRightInd w:val="0"/>
        <w:spacing w:after="0" w:line="240" w:lineRule="auto"/>
        <w:ind w:left="-227"/>
        <w:jc w:val="center"/>
        <w:rPr>
          <w:rFonts w:cstheme="minorHAnsi"/>
          <w:color w:val="000000"/>
          <w:sz w:val="24"/>
          <w:szCs w:val="24"/>
        </w:rPr>
      </w:pPr>
      <w:r w:rsidRPr="00B7414E">
        <w:rPr>
          <w:rFonts w:cstheme="minorHAnsi"/>
          <w:color w:val="000000"/>
          <w:sz w:val="24"/>
          <w:szCs w:val="24"/>
        </w:rPr>
        <w:t>Telephone Number: 353 (0)1 254 8362</w:t>
      </w:r>
    </w:p>
    <w:p w14:paraId="3FBF9185" w14:textId="77777777" w:rsidR="00B7414E" w:rsidRPr="00B7414E" w:rsidRDefault="00B7414E" w:rsidP="00B7414E">
      <w:pPr>
        <w:autoSpaceDE w:val="0"/>
        <w:autoSpaceDN w:val="0"/>
        <w:adjustRightInd w:val="0"/>
        <w:spacing w:after="0" w:line="240" w:lineRule="auto"/>
        <w:ind w:left="-227"/>
        <w:jc w:val="center"/>
        <w:rPr>
          <w:rFonts w:cstheme="minorHAnsi"/>
          <w:color w:val="000000"/>
          <w:sz w:val="24"/>
          <w:szCs w:val="24"/>
        </w:rPr>
      </w:pPr>
      <w:r w:rsidRPr="00B7414E">
        <w:rPr>
          <w:rFonts w:cstheme="minorHAnsi"/>
          <w:color w:val="000000"/>
          <w:sz w:val="24"/>
          <w:szCs w:val="24"/>
        </w:rPr>
        <w:t>url: https://www.consciatalent.com/ipa</w:t>
      </w:r>
    </w:p>
    <w:p w14:paraId="2EA012AA" w14:textId="75DA5AAB" w:rsidR="000B395C" w:rsidRDefault="000B395C" w:rsidP="00B7414E">
      <w:pPr>
        <w:autoSpaceDE w:val="0"/>
        <w:autoSpaceDN w:val="0"/>
        <w:adjustRightInd w:val="0"/>
        <w:spacing w:after="0" w:line="240" w:lineRule="auto"/>
        <w:ind w:left="-227"/>
        <w:jc w:val="center"/>
        <w:rPr>
          <w:rFonts w:cstheme="minorHAnsi"/>
          <w:color w:val="000000"/>
          <w:sz w:val="24"/>
          <w:szCs w:val="24"/>
        </w:rPr>
      </w:pPr>
    </w:p>
    <w:p w14:paraId="5135F702" w14:textId="556D6575" w:rsidR="005569D8" w:rsidRDefault="005569D8" w:rsidP="005569D8">
      <w:pPr>
        <w:widowControl w:val="0"/>
        <w:autoSpaceDE w:val="0"/>
        <w:autoSpaceDN w:val="0"/>
        <w:spacing w:line="240" w:lineRule="auto"/>
        <w:jc w:val="both"/>
        <w:outlineLvl w:val="0"/>
        <w:rPr>
          <w:rFonts w:eastAsia="Arial" w:cstheme="minorHAnsi"/>
          <w:b/>
          <w:bCs/>
          <w:color w:val="44546A" w:themeColor="text2"/>
          <w:w w:val="105"/>
          <w:sz w:val="40"/>
          <w:szCs w:val="40"/>
          <w:lang w:eastAsia="en-IE" w:bidi="en-IE"/>
        </w:rPr>
      </w:pPr>
      <w:r>
        <w:rPr>
          <w:rFonts w:eastAsia="Arial" w:cstheme="minorHAnsi"/>
          <w:b/>
          <w:bCs/>
          <w:color w:val="44546A" w:themeColor="text2"/>
          <w:w w:val="105"/>
          <w:sz w:val="40"/>
          <w:szCs w:val="40"/>
          <w:lang w:eastAsia="en-IE" w:bidi="en-IE"/>
        </w:rPr>
        <w:lastRenderedPageBreak/>
        <w:t>We are hiring</w:t>
      </w:r>
    </w:p>
    <w:p w14:paraId="05034260" w14:textId="43764298" w:rsidR="00962B67" w:rsidRPr="004264EB" w:rsidRDefault="005569D8" w:rsidP="007F17A5">
      <w:pPr>
        <w:widowControl w:val="0"/>
        <w:tabs>
          <w:tab w:val="left" w:pos="3320"/>
        </w:tabs>
        <w:autoSpaceDE w:val="0"/>
        <w:autoSpaceDN w:val="0"/>
        <w:spacing w:before="85" w:after="0" w:line="240" w:lineRule="auto"/>
        <w:jc w:val="both"/>
        <w:rPr>
          <w:rFonts w:eastAsia="Times New Roman" w:cs="Times New Roman"/>
          <w:sz w:val="24"/>
          <w:szCs w:val="24"/>
          <w:shd w:val="clear" w:color="auto" w:fill="FFFFFF" w:themeFill="background1"/>
          <w:lang w:val="en-US"/>
        </w:rPr>
      </w:pPr>
      <w:r w:rsidRPr="004264EB">
        <w:rPr>
          <w:rFonts w:cstheme="minorHAnsi"/>
          <w:sz w:val="24"/>
          <w:szCs w:val="24"/>
        </w:rPr>
        <w:t>We are seeking a dynamic individual to join our</w:t>
      </w:r>
      <w:r w:rsidRPr="004264EB">
        <w:rPr>
          <w:rFonts w:eastAsia="Times New Roman" w:cs="Times New Roman"/>
          <w:sz w:val="24"/>
          <w:szCs w:val="24"/>
          <w:lang w:val="en-US"/>
        </w:rPr>
        <w:t xml:space="preserve"> </w:t>
      </w:r>
      <w:r w:rsidR="00962B67" w:rsidRPr="004264EB">
        <w:rPr>
          <w:rFonts w:eastAsia="Times New Roman" w:cs="Times New Roman"/>
          <w:sz w:val="24"/>
          <w:szCs w:val="24"/>
          <w:lang w:val="en-US"/>
        </w:rPr>
        <w:t xml:space="preserve">team in the </w:t>
      </w:r>
      <w:r w:rsidRPr="004264EB">
        <w:rPr>
          <w:rFonts w:eastAsia="Times New Roman" w:cs="Times New Roman"/>
          <w:sz w:val="24"/>
          <w:szCs w:val="24"/>
          <w:lang w:val="en-US"/>
        </w:rPr>
        <w:t>Whitaker School of Government and Management</w:t>
      </w:r>
      <w:r w:rsidR="00962B67" w:rsidRPr="004264EB">
        <w:rPr>
          <w:rFonts w:eastAsia="Times New Roman" w:cs="Times New Roman"/>
          <w:sz w:val="24"/>
          <w:szCs w:val="24"/>
          <w:lang w:val="en-US"/>
        </w:rPr>
        <w:t xml:space="preserve">.  As </w:t>
      </w:r>
      <w:r w:rsidR="004264EB" w:rsidRPr="004264EB">
        <w:rPr>
          <w:rFonts w:eastAsia="Times New Roman" w:cs="Times New Roman"/>
          <w:sz w:val="24"/>
          <w:szCs w:val="24"/>
          <w:lang w:val="en-US"/>
        </w:rPr>
        <w:t>Senior Administration Manager</w:t>
      </w:r>
      <w:r w:rsidR="00962B67" w:rsidRPr="004264EB">
        <w:rPr>
          <w:rFonts w:eastAsia="Times New Roman" w:cs="Times New Roman"/>
          <w:b/>
          <w:bCs/>
          <w:sz w:val="24"/>
          <w:szCs w:val="24"/>
          <w:shd w:val="clear" w:color="auto" w:fill="FFFFFF" w:themeFill="background1"/>
          <w:lang w:val="en-US"/>
        </w:rPr>
        <w:t xml:space="preserve"> </w:t>
      </w:r>
      <w:r w:rsidR="00E242CB" w:rsidRPr="004264EB">
        <w:rPr>
          <w:rFonts w:eastAsia="Times New Roman" w:cs="Times New Roman"/>
          <w:sz w:val="24"/>
          <w:szCs w:val="24"/>
          <w:shd w:val="clear" w:color="auto" w:fill="FFFFFF" w:themeFill="background1"/>
          <w:lang w:val="en-US"/>
        </w:rPr>
        <w:t xml:space="preserve">you will </w:t>
      </w:r>
      <w:r w:rsidR="007F17A5">
        <w:rPr>
          <w:rFonts w:eastAsia="Times New Roman" w:cs="Times New Roman"/>
          <w:sz w:val="24"/>
          <w:szCs w:val="24"/>
          <w:shd w:val="clear" w:color="auto" w:fill="FFFFFF" w:themeFill="background1"/>
          <w:lang w:val="en-US"/>
        </w:rPr>
        <w:t>be</w:t>
      </w:r>
      <w:r w:rsidR="004264EB" w:rsidRPr="004264EB">
        <w:rPr>
          <w:sz w:val="24"/>
          <w:szCs w:val="24"/>
        </w:rPr>
        <w:t xml:space="preserve"> responsible for managing the delivery of a high-quality administrative service to support all the activities of the Undergraduate Office</w:t>
      </w:r>
      <w:r w:rsidR="007F17A5">
        <w:rPr>
          <w:sz w:val="24"/>
          <w:szCs w:val="24"/>
        </w:rPr>
        <w:t xml:space="preserve"> in the Whitaker School of Government and Management.</w:t>
      </w:r>
    </w:p>
    <w:p w14:paraId="6A547C12" w14:textId="691609C1" w:rsidR="00E67E65" w:rsidRPr="00962B67" w:rsidRDefault="00E67E65">
      <w:pPr>
        <w:rPr>
          <w:rFonts w:cstheme="minorHAnsi"/>
          <w:w w:val="105"/>
          <w:sz w:val="24"/>
          <w:szCs w:val="24"/>
        </w:rPr>
      </w:pPr>
    </w:p>
    <w:p w14:paraId="2C327043" w14:textId="77777777" w:rsidR="005569D8" w:rsidRDefault="005569D8" w:rsidP="005569D8">
      <w:pPr>
        <w:widowControl w:val="0"/>
        <w:autoSpaceDE w:val="0"/>
        <w:autoSpaceDN w:val="0"/>
        <w:spacing w:line="240" w:lineRule="auto"/>
        <w:jc w:val="both"/>
        <w:outlineLvl w:val="0"/>
        <w:rPr>
          <w:rFonts w:eastAsia="Arial" w:cstheme="minorHAnsi"/>
          <w:b/>
          <w:bCs/>
          <w:color w:val="44546A" w:themeColor="text2"/>
          <w:w w:val="105"/>
          <w:sz w:val="40"/>
          <w:szCs w:val="40"/>
          <w:lang w:eastAsia="en-IE" w:bidi="en-IE"/>
        </w:rPr>
      </w:pPr>
      <w:r>
        <w:rPr>
          <w:rFonts w:eastAsia="Arial" w:cstheme="minorHAnsi"/>
          <w:b/>
          <w:bCs/>
          <w:color w:val="44546A" w:themeColor="text2"/>
          <w:w w:val="105"/>
          <w:sz w:val="40"/>
          <w:szCs w:val="40"/>
          <w:lang w:eastAsia="en-IE" w:bidi="en-IE"/>
        </w:rPr>
        <w:t>What we offer</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835"/>
        <w:gridCol w:w="6181"/>
      </w:tblGrid>
      <w:tr w:rsidR="005569D8" w:rsidRPr="00A00116" w14:paraId="6C9BC079" w14:textId="77777777" w:rsidTr="004A6924">
        <w:tc>
          <w:tcPr>
            <w:tcW w:w="2835" w:type="dxa"/>
          </w:tcPr>
          <w:p w14:paraId="26097B4E" w14:textId="77777777" w:rsidR="005569D8" w:rsidRPr="005569D8" w:rsidRDefault="005569D8" w:rsidP="007124F8">
            <w:pPr>
              <w:widowControl w:val="0"/>
              <w:autoSpaceDE w:val="0"/>
              <w:autoSpaceDN w:val="0"/>
              <w:ind w:right="174"/>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Competitive salary</w:t>
            </w:r>
          </w:p>
          <w:p w14:paraId="54CC2551" w14:textId="420CC71A" w:rsidR="005569D8" w:rsidRPr="005569D8" w:rsidRDefault="005569D8" w:rsidP="007124F8">
            <w:pPr>
              <w:widowControl w:val="0"/>
              <w:autoSpaceDE w:val="0"/>
              <w:autoSpaceDN w:val="0"/>
              <w:ind w:right="174"/>
              <w:outlineLvl w:val="0"/>
              <w:rPr>
                <w:rFonts w:eastAsia="Arial" w:cstheme="minorHAnsi"/>
                <w:w w:val="105"/>
                <w:sz w:val="28"/>
                <w:szCs w:val="28"/>
                <w:lang w:eastAsia="en-IE" w:bidi="en-IE"/>
              </w:rPr>
            </w:pPr>
            <w:r w:rsidRPr="005569D8">
              <w:rPr>
                <w:rFonts w:eastAsia="Arial" w:cstheme="minorHAnsi"/>
                <w:w w:val="105"/>
                <w:sz w:val="24"/>
                <w:szCs w:val="24"/>
                <w:lang w:eastAsia="en-IE" w:bidi="en-IE"/>
              </w:rPr>
              <w:t xml:space="preserve">(IPA Grade </w:t>
            </w:r>
            <w:r w:rsidR="004A6924">
              <w:rPr>
                <w:rFonts w:eastAsia="Arial" w:cstheme="minorHAnsi"/>
                <w:w w:val="105"/>
                <w:sz w:val="24"/>
                <w:szCs w:val="24"/>
                <w:lang w:eastAsia="en-IE" w:bidi="en-IE"/>
              </w:rPr>
              <w:t>3</w:t>
            </w:r>
            <w:r w:rsidRPr="005569D8">
              <w:rPr>
                <w:rFonts w:eastAsia="Arial" w:cstheme="minorHAnsi"/>
                <w:w w:val="105"/>
                <w:sz w:val="24"/>
                <w:szCs w:val="24"/>
                <w:lang w:eastAsia="en-IE" w:bidi="en-IE"/>
              </w:rPr>
              <w:t>)</w:t>
            </w:r>
          </w:p>
        </w:tc>
        <w:tc>
          <w:tcPr>
            <w:tcW w:w="6181" w:type="dxa"/>
          </w:tcPr>
          <w:p w14:paraId="36C0874B" w14:textId="5D6476B9" w:rsidR="005569D8" w:rsidRPr="005569D8" w:rsidRDefault="005569D8" w:rsidP="007124F8">
            <w:pPr>
              <w:widowControl w:val="0"/>
              <w:autoSpaceDE w:val="0"/>
              <w:autoSpaceDN w:val="0"/>
              <w:jc w:val="both"/>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Starting salary €</w:t>
            </w:r>
            <w:r w:rsidR="004264EB">
              <w:rPr>
                <w:rFonts w:eastAsia="Arial" w:cstheme="minorHAnsi"/>
                <w:w w:val="105"/>
                <w:sz w:val="24"/>
                <w:szCs w:val="24"/>
                <w:lang w:eastAsia="en-IE" w:bidi="en-IE"/>
              </w:rPr>
              <w:t>65,361</w:t>
            </w:r>
            <w:r w:rsidRPr="005569D8">
              <w:rPr>
                <w:rFonts w:eastAsia="Arial" w:cstheme="minorHAnsi"/>
                <w:w w:val="105"/>
                <w:sz w:val="24"/>
                <w:szCs w:val="24"/>
                <w:lang w:eastAsia="en-IE" w:bidi="en-IE"/>
              </w:rPr>
              <w:t xml:space="preserve"> per annum.</w:t>
            </w:r>
          </w:p>
          <w:p w14:paraId="13130D2F" w14:textId="50B87A44" w:rsidR="005569D8" w:rsidRPr="005569D8" w:rsidRDefault="005569D8" w:rsidP="007124F8">
            <w:pPr>
              <w:widowControl w:val="0"/>
              <w:autoSpaceDE w:val="0"/>
              <w:autoSpaceDN w:val="0"/>
              <w:jc w:val="both"/>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Rising to €</w:t>
            </w:r>
            <w:r w:rsidR="004264EB">
              <w:rPr>
                <w:rFonts w:eastAsia="Arial" w:cstheme="minorHAnsi"/>
                <w:w w:val="105"/>
                <w:sz w:val="24"/>
                <w:szCs w:val="24"/>
                <w:lang w:eastAsia="en-IE" w:bidi="en-IE"/>
              </w:rPr>
              <w:t>100,572</w:t>
            </w:r>
            <w:r w:rsidRPr="005569D8">
              <w:rPr>
                <w:rFonts w:eastAsia="Arial" w:cstheme="minorHAnsi"/>
                <w:w w:val="105"/>
                <w:sz w:val="24"/>
                <w:szCs w:val="24"/>
                <w:lang w:eastAsia="en-IE" w:bidi="en-IE"/>
              </w:rPr>
              <w:t xml:space="preserve"> (14-point salary scale).</w:t>
            </w:r>
          </w:p>
          <w:p w14:paraId="5CED7BBF" w14:textId="77777777" w:rsidR="005569D8" w:rsidRPr="005569D8" w:rsidRDefault="005569D8" w:rsidP="007124F8">
            <w:pPr>
              <w:widowControl w:val="0"/>
              <w:autoSpaceDE w:val="0"/>
              <w:autoSpaceDN w:val="0"/>
              <w:jc w:val="both"/>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Annual increase subject to satisfactory performance.</w:t>
            </w:r>
          </w:p>
          <w:p w14:paraId="1DB126A8" w14:textId="586DAAA2" w:rsidR="005569D8" w:rsidRPr="005569D8" w:rsidRDefault="005569D8" w:rsidP="007124F8">
            <w:pPr>
              <w:widowControl w:val="0"/>
              <w:autoSpaceDE w:val="0"/>
              <w:autoSpaceDN w:val="0"/>
              <w:jc w:val="both"/>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Additional pay increases in line with national pay agreements (1% October 2024).</w:t>
            </w:r>
          </w:p>
          <w:p w14:paraId="3024AD76" w14:textId="77777777" w:rsidR="005569D8" w:rsidRPr="005569D8" w:rsidRDefault="005569D8" w:rsidP="007124F8">
            <w:pPr>
              <w:widowControl w:val="0"/>
              <w:autoSpaceDE w:val="0"/>
              <w:autoSpaceDN w:val="0"/>
              <w:jc w:val="both"/>
              <w:outlineLvl w:val="0"/>
              <w:rPr>
                <w:rFonts w:eastAsia="Arial" w:cstheme="minorHAnsi"/>
                <w:w w:val="105"/>
                <w:sz w:val="12"/>
                <w:szCs w:val="12"/>
                <w:lang w:eastAsia="en-IE" w:bidi="en-IE"/>
              </w:rPr>
            </w:pPr>
            <w:r w:rsidRPr="005569D8">
              <w:rPr>
                <w:rFonts w:eastAsia="Arial" w:cstheme="minorHAnsi"/>
                <w:w w:val="105"/>
                <w:sz w:val="24"/>
                <w:szCs w:val="24"/>
                <w:lang w:eastAsia="en-IE" w:bidi="en-IE"/>
              </w:rPr>
              <w:t>Prior public sector experience will be taken into consideration in determining starting salary.</w:t>
            </w:r>
          </w:p>
          <w:p w14:paraId="0A1F44B6" w14:textId="77777777" w:rsidR="005569D8" w:rsidRPr="005569D8" w:rsidRDefault="005569D8" w:rsidP="007124F8">
            <w:pPr>
              <w:widowControl w:val="0"/>
              <w:autoSpaceDE w:val="0"/>
              <w:autoSpaceDN w:val="0"/>
              <w:jc w:val="both"/>
              <w:outlineLvl w:val="0"/>
              <w:rPr>
                <w:rFonts w:eastAsia="Arial" w:cstheme="minorHAnsi"/>
                <w:w w:val="105"/>
                <w:sz w:val="24"/>
                <w:szCs w:val="24"/>
                <w:lang w:eastAsia="en-IE" w:bidi="en-IE"/>
              </w:rPr>
            </w:pPr>
          </w:p>
        </w:tc>
      </w:tr>
      <w:tr w:rsidR="005569D8" w:rsidRPr="00A00116" w14:paraId="49B951C0" w14:textId="77777777" w:rsidTr="004A6924">
        <w:tc>
          <w:tcPr>
            <w:tcW w:w="2835" w:type="dxa"/>
          </w:tcPr>
          <w:p w14:paraId="2E33D14D" w14:textId="77777777" w:rsidR="005569D8" w:rsidRPr="005569D8" w:rsidRDefault="005569D8" w:rsidP="007124F8">
            <w:pPr>
              <w:widowControl w:val="0"/>
              <w:autoSpaceDE w:val="0"/>
              <w:autoSpaceDN w:val="0"/>
              <w:ind w:right="174"/>
              <w:outlineLvl w:val="0"/>
              <w:rPr>
                <w:rFonts w:eastAsia="Arial" w:cstheme="minorHAnsi"/>
                <w:w w:val="105"/>
                <w:sz w:val="28"/>
                <w:szCs w:val="28"/>
                <w:lang w:eastAsia="en-IE" w:bidi="en-IE"/>
              </w:rPr>
            </w:pPr>
            <w:r w:rsidRPr="005569D8">
              <w:rPr>
                <w:rFonts w:eastAsia="Arial" w:cstheme="minorHAnsi"/>
                <w:w w:val="105"/>
                <w:sz w:val="24"/>
                <w:szCs w:val="24"/>
                <w:lang w:eastAsia="en-IE" w:bidi="en-IE"/>
              </w:rPr>
              <w:t>Holidays and Leave</w:t>
            </w:r>
          </w:p>
        </w:tc>
        <w:tc>
          <w:tcPr>
            <w:tcW w:w="6181" w:type="dxa"/>
          </w:tcPr>
          <w:p w14:paraId="14F14DD1" w14:textId="33211B8E" w:rsidR="005569D8" w:rsidRPr="005569D8" w:rsidRDefault="005569D8" w:rsidP="007124F8">
            <w:pPr>
              <w:widowControl w:val="0"/>
              <w:autoSpaceDE w:val="0"/>
              <w:autoSpaceDN w:val="0"/>
              <w:jc w:val="both"/>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2</w:t>
            </w:r>
            <w:r w:rsidR="004264EB">
              <w:rPr>
                <w:rFonts w:eastAsia="Arial" w:cstheme="minorHAnsi"/>
                <w:w w:val="105"/>
                <w:sz w:val="24"/>
                <w:szCs w:val="24"/>
                <w:lang w:eastAsia="en-IE" w:bidi="en-IE"/>
              </w:rPr>
              <w:t>9</w:t>
            </w:r>
            <w:r w:rsidRPr="005569D8">
              <w:rPr>
                <w:rFonts w:eastAsia="Arial" w:cstheme="minorHAnsi"/>
                <w:w w:val="105"/>
                <w:sz w:val="24"/>
                <w:szCs w:val="24"/>
                <w:lang w:eastAsia="en-IE" w:bidi="en-IE"/>
              </w:rPr>
              <w:t xml:space="preserve"> days annual leave.</w:t>
            </w:r>
          </w:p>
          <w:p w14:paraId="08431269" w14:textId="77777777" w:rsidR="005569D8" w:rsidRPr="005569D8" w:rsidRDefault="005569D8" w:rsidP="007124F8">
            <w:pPr>
              <w:widowControl w:val="0"/>
              <w:autoSpaceDE w:val="0"/>
              <w:autoSpaceDN w:val="0"/>
              <w:jc w:val="both"/>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Flexible work, Flexi-leave.</w:t>
            </w:r>
          </w:p>
          <w:p w14:paraId="10260490" w14:textId="77777777" w:rsidR="005569D8" w:rsidRPr="005569D8" w:rsidRDefault="005569D8" w:rsidP="007124F8">
            <w:pPr>
              <w:widowControl w:val="0"/>
              <w:autoSpaceDE w:val="0"/>
              <w:autoSpaceDN w:val="0"/>
              <w:jc w:val="both"/>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Hybrid working – up to 2 days working from home subject to operational demands.</w:t>
            </w:r>
          </w:p>
          <w:p w14:paraId="1D89C78E" w14:textId="77777777" w:rsidR="005569D8" w:rsidRPr="005569D8" w:rsidRDefault="005569D8" w:rsidP="007124F8">
            <w:pPr>
              <w:widowControl w:val="0"/>
              <w:autoSpaceDE w:val="0"/>
              <w:autoSpaceDN w:val="0"/>
              <w:jc w:val="both"/>
              <w:outlineLvl w:val="0"/>
              <w:rPr>
                <w:rFonts w:eastAsia="Arial" w:cstheme="minorHAnsi"/>
                <w:w w:val="105"/>
                <w:sz w:val="24"/>
                <w:szCs w:val="24"/>
                <w:lang w:eastAsia="en-IE" w:bidi="en-IE"/>
              </w:rPr>
            </w:pPr>
          </w:p>
        </w:tc>
      </w:tr>
      <w:tr w:rsidR="005569D8" w:rsidRPr="00A00116" w14:paraId="7A865738" w14:textId="77777777" w:rsidTr="004A6924">
        <w:tc>
          <w:tcPr>
            <w:tcW w:w="2835" w:type="dxa"/>
          </w:tcPr>
          <w:p w14:paraId="6582114F" w14:textId="77777777" w:rsidR="005569D8" w:rsidRPr="005569D8" w:rsidRDefault="005569D8" w:rsidP="007124F8">
            <w:pPr>
              <w:widowControl w:val="0"/>
              <w:autoSpaceDE w:val="0"/>
              <w:autoSpaceDN w:val="0"/>
              <w:ind w:right="174"/>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Central location</w:t>
            </w:r>
          </w:p>
        </w:tc>
        <w:tc>
          <w:tcPr>
            <w:tcW w:w="6181" w:type="dxa"/>
          </w:tcPr>
          <w:p w14:paraId="49DEE661" w14:textId="77777777" w:rsidR="005569D8" w:rsidRPr="005569D8" w:rsidRDefault="005569D8" w:rsidP="007124F8">
            <w:pPr>
              <w:widowControl w:val="0"/>
              <w:autoSpaceDE w:val="0"/>
              <w:autoSpaceDN w:val="0"/>
              <w:jc w:val="both"/>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Based in Lansdowne Road, Dublin 4 beside dart station.</w:t>
            </w:r>
          </w:p>
          <w:p w14:paraId="237E58FF" w14:textId="77777777" w:rsidR="005569D8" w:rsidRDefault="005569D8" w:rsidP="005569D8">
            <w:pPr>
              <w:widowControl w:val="0"/>
              <w:autoSpaceDE w:val="0"/>
              <w:autoSpaceDN w:val="0"/>
              <w:jc w:val="both"/>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Premises subject to relocation to central city-centre office in 2025 (estimate).</w:t>
            </w:r>
          </w:p>
          <w:p w14:paraId="2FCA2F53" w14:textId="59AA3A89" w:rsidR="008C0FD6" w:rsidRPr="005569D8" w:rsidRDefault="008C0FD6" w:rsidP="005569D8">
            <w:pPr>
              <w:widowControl w:val="0"/>
              <w:autoSpaceDE w:val="0"/>
              <w:autoSpaceDN w:val="0"/>
              <w:jc w:val="both"/>
              <w:outlineLvl w:val="0"/>
              <w:rPr>
                <w:rFonts w:eastAsia="Arial" w:cstheme="minorHAnsi"/>
                <w:w w:val="105"/>
                <w:sz w:val="24"/>
                <w:szCs w:val="24"/>
                <w:lang w:eastAsia="en-IE" w:bidi="en-IE"/>
              </w:rPr>
            </w:pPr>
          </w:p>
        </w:tc>
      </w:tr>
      <w:tr w:rsidR="005569D8" w:rsidRPr="00A00116" w14:paraId="16160E8C" w14:textId="77777777" w:rsidTr="004A6924">
        <w:tc>
          <w:tcPr>
            <w:tcW w:w="2835" w:type="dxa"/>
          </w:tcPr>
          <w:p w14:paraId="0ECCF7E8" w14:textId="77777777" w:rsidR="005569D8" w:rsidRPr="005569D8" w:rsidRDefault="005569D8" w:rsidP="007124F8">
            <w:pPr>
              <w:widowControl w:val="0"/>
              <w:autoSpaceDE w:val="0"/>
              <w:autoSpaceDN w:val="0"/>
              <w:ind w:right="174"/>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Pension</w:t>
            </w:r>
          </w:p>
        </w:tc>
        <w:tc>
          <w:tcPr>
            <w:tcW w:w="6181" w:type="dxa"/>
          </w:tcPr>
          <w:p w14:paraId="684F3CCC" w14:textId="1B08D1BB" w:rsidR="005569D8" w:rsidRDefault="005569D8" w:rsidP="007124F8">
            <w:pPr>
              <w:widowControl w:val="0"/>
              <w:autoSpaceDE w:val="0"/>
              <w:autoSpaceDN w:val="0"/>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Career-Average Defined Benefit Pension Scheme. Retirement benefits are mainly based on a percentage of your pensionable earnings throughout your public service career</w:t>
            </w:r>
            <w:r w:rsidR="008C0FD6">
              <w:rPr>
                <w:rFonts w:eastAsia="Arial" w:cstheme="minorHAnsi"/>
                <w:w w:val="105"/>
                <w:sz w:val="24"/>
                <w:szCs w:val="24"/>
                <w:lang w:eastAsia="en-IE" w:bidi="en-IE"/>
              </w:rPr>
              <w:t xml:space="preserve"> (Single Pension Scheme for Public Servants).</w:t>
            </w:r>
          </w:p>
          <w:p w14:paraId="28533D61" w14:textId="42CE2545" w:rsidR="008C0FD6" w:rsidRPr="005569D8" w:rsidRDefault="008C0FD6" w:rsidP="008C0FD6">
            <w:pPr>
              <w:widowControl w:val="0"/>
              <w:autoSpaceDE w:val="0"/>
              <w:autoSpaceDN w:val="0"/>
              <w:jc w:val="both"/>
              <w:outlineLvl w:val="0"/>
              <w:rPr>
                <w:rFonts w:eastAsia="Arial" w:cstheme="minorHAnsi"/>
                <w:w w:val="105"/>
                <w:sz w:val="12"/>
                <w:szCs w:val="12"/>
                <w:lang w:eastAsia="en-IE" w:bidi="en-IE"/>
              </w:rPr>
            </w:pPr>
            <w:r w:rsidRPr="005569D8">
              <w:rPr>
                <w:rFonts w:eastAsia="Arial" w:cstheme="minorHAnsi"/>
                <w:w w:val="105"/>
                <w:sz w:val="24"/>
                <w:szCs w:val="24"/>
                <w:lang w:eastAsia="en-IE" w:bidi="en-IE"/>
              </w:rPr>
              <w:t xml:space="preserve">Prior public sector </w:t>
            </w:r>
            <w:r>
              <w:rPr>
                <w:rFonts w:eastAsia="Arial" w:cstheme="minorHAnsi"/>
                <w:w w:val="105"/>
                <w:sz w:val="24"/>
                <w:szCs w:val="24"/>
                <w:lang w:eastAsia="en-IE" w:bidi="en-IE"/>
              </w:rPr>
              <w:t>employees (pre-2013) will be entered on to the IPA superannuation scheme.</w:t>
            </w:r>
          </w:p>
          <w:p w14:paraId="42DC3CD2" w14:textId="77777777" w:rsidR="005569D8" w:rsidRPr="005569D8" w:rsidRDefault="005569D8" w:rsidP="007124F8">
            <w:pPr>
              <w:widowControl w:val="0"/>
              <w:autoSpaceDE w:val="0"/>
              <w:autoSpaceDN w:val="0"/>
              <w:outlineLvl w:val="0"/>
              <w:rPr>
                <w:rFonts w:eastAsia="Arial" w:cstheme="minorHAnsi"/>
                <w:w w:val="105"/>
                <w:sz w:val="24"/>
                <w:szCs w:val="24"/>
                <w:lang w:eastAsia="en-IE" w:bidi="en-IE"/>
              </w:rPr>
            </w:pPr>
          </w:p>
        </w:tc>
      </w:tr>
      <w:tr w:rsidR="005569D8" w:rsidRPr="00A00116" w14:paraId="3F577012" w14:textId="77777777" w:rsidTr="004A6924">
        <w:tc>
          <w:tcPr>
            <w:tcW w:w="2835" w:type="dxa"/>
          </w:tcPr>
          <w:p w14:paraId="6738C48F" w14:textId="77777777" w:rsidR="005569D8" w:rsidRPr="005569D8" w:rsidRDefault="005569D8" w:rsidP="007124F8">
            <w:pPr>
              <w:widowControl w:val="0"/>
              <w:autoSpaceDE w:val="0"/>
              <w:autoSpaceDN w:val="0"/>
              <w:ind w:right="174"/>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Staff Development</w:t>
            </w:r>
          </w:p>
        </w:tc>
        <w:tc>
          <w:tcPr>
            <w:tcW w:w="6181" w:type="dxa"/>
          </w:tcPr>
          <w:p w14:paraId="47B0A6A5" w14:textId="77777777" w:rsidR="005569D8" w:rsidRDefault="005569D8" w:rsidP="007124F8">
            <w:pPr>
              <w:widowControl w:val="0"/>
              <w:autoSpaceDE w:val="0"/>
              <w:autoSpaceDN w:val="0"/>
              <w:outlineLvl w:val="0"/>
              <w:rPr>
                <w:rFonts w:eastAsia="Arial" w:cstheme="minorHAnsi"/>
                <w:w w:val="105"/>
                <w:sz w:val="24"/>
                <w:szCs w:val="24"/>
                <w:lang w:eastAsia="en-IE" w:bidi="en-IE"/>
              </w:rPr>
            </w:pPr>
            <w:r w:rsidRPr="005569D8">
              <w:rPr>
                <w:rFonts w:eastAsia="Arial" w:cstheme="minorHAnsi"/>
                <w:w w:val="105"/>
                <w:sz w:val="24"/>
                <w:szCs w:val="24"/>
                <w:lang w:eastAsia="en-IE" w:bidi="en-IE"/>
              </w:rPr>
              <w:t>Support for professional development programmes, including full fee remission for IPA academic and training programmes.</w:t>
            </w:r>
          </w:p>
          <w:p w14:paraId="07D98888" w14:textId="77777777" w:rsidR="008C0FD6" w:rsidRPr="005569D8" w:rsidRDefault="008C0FD6" w:rsidP="007124F8">
            <w:pPr>
              <w:widowControl w:val="0"/>
              <w:autoSpaceDE w:val="0"/>
              <w:autoSpaceDN w:val="0"/>
              <w:outlineLvl w:val="0"/>
              <w:rPr>
                <w:rFonts w:eastAsia="Arial" w:cstheme="minorHAnsi"/>
                <w:w w:val="105"/>
                <w:sz w:val="24"/>
                <w:szCs w:val="24"/>
                <w:lang w:eastAsia="en-IE" w:bidi="en-IE"/>
              </w:rPr>
            </w:pPr>
          </w:p>
        </w:tc>
      </w:tr>
      <w:tr w:rsidR="008C0FD6" w:rsidRPr="00A00116" w14:paraId="0062F162" w14:textId="77777777" w:rsidTr="004A6924">
        <w:tc>
          <w:tcPr>
            <w:tcW w:w="2835" w:type="dxa"/>
          </w:tcPr>
          <w:p w14:paraId="7FD6CDBD" w14:textId="1771A583" w:rsidR="008C0FD6" w:rsidRPr="005569D8" w:rsidRDefault="008C0FD6" w:rsidP="007124F8">
            <w:pPr>
              <w:widowControl w:val="0"/>
              <w:autoSpaceDE w:val="0"/>
              <w:autoSpaceDN w:val="0"/>
              <w:ind w:right="174"/>
              <w:outlineLvl w:val="0"/>
              <w:rPr>
                <w:rFonts w:eastAsia="Arial" w:cstheme="minorHAnsi"/>
                <w:w w:val="105"/>
                <w:sz w:val="24"/>
                <w:szCs w:val="24"/>
                <w:lang w:eastAsia="en-IE" w:bidi="en-IE"/>
              </w:rPr>
            </w:pPr>
            <w:r>
              <w:rPr>
                <w:rFonts w:eastAsia="Arial" w:cstheme="minorHAnsi"/>
                <w:w w:val="105"/>
                <w:sz w:val="24"/>
                <w:szCs w:val="24"/>
                <w:lang w:eastAsia="en-IE" w:bidi="en-IE"/>
              </w:rPr>
              <w:t>Benefits</w:t>
            </w:r>
          </w:p>
        </w:tc>
        <w:tc>
          <w:tcPr>
            <w:tcW w:w="6181" w:type="dxa"/>
          </w:tcPr>
          <w:p w14:paraId="6E9FB801" w14:textId="3FF75CBE" w:rsidR="008C0FD6" w:rsidRPr="005569D8" w:rsidRDefault="008C0FD6" w:rsidP="007124F8">
            <w:pPr>
              <w:widowControl w:val="0"/>
              <w:autoSpaceDE w:val="0"/>
              <w:autoSpaceDN w:val="0"/>
              <w:outlineLvl w:val="0"/>
              <w:rPr>
                <w:rFonts w:eastAsia="Arial" w:cstheme="minorHAnsi"/>
                <w:w w:val="105"/>
                <w:sz w:val="24"/>
                <w:szCs w:val="24"/>
                <w:lang w:eastAsia="en-IE" w:bidi="en-IE"/>
              </w:rPr>
            </w:pPr>
            <w:r>
              <w:rPr>
                <w:rFonts w:eastAsia="Arial" w:cstheme="minorHAnsi"/>
                <w:w w:val="105"/>
                <w:sz w:val="24"/>
                <w:szCs w:val="24"/>
                <w:lang w:eastAsia="en-IE" w:bidi="en-IE"/>
              </w:rPr>
              <w:t>Employee supports including Employee Assistance Programme, Tax-free travel pass, Bike-to-work scheme.</w:t>
            </w:r>
          </w:p>
        </w:tc>
      </w:tr>
    </w:tbl>
    <w:p w14:paraId="7121DA74" w14:textId="77777777" w:rsidR="00E67E65" w:rsidRDefault="00E67E65">
      <w:pPr>
        <w:rPr>
          <w:rFonts w:cstheme="minorHAnsi"/>
          <w:b/>
          <w:color w:val="44546A" w:themeColor="text2"/>
          <w:w w:val="105"/>
          <w:sz w:val="40"/>
          <w:szCs w:val="40"/>
        </w:rPr>
      </w:pPr>
    </w:p>
    <w:p w14:paraId="16890F97" w14:textId="77777777" w:rsidR="009C4E28" w:rsidRDefault="009C4E28">
      <w:pPr>
        <w:rPr>
          <w:rFonts w:cstheme="minorHAnsi"/>
          <w:b/>
          <w:color w:val="44546A" w:themeColor="text2"/>
          <w:w w:val="105"/>
          <w:sz w:val="40"/>
          <w:szCs w:val="40"/>
        </w:rPr>
      </w:pPr>
      <w:r>
        <w:rPr>
          <w:rFonts w:cstheme="minorHAnsi"/>
          <w:b/>
          <w:color w:val="44546A" w:themeColor="text2"/>
          <w:w w:val="105"/>
          <w:sz w:val="40"/>
          <w:szCs w:val="40"/>
        </w:rPr>
        <w:br w:type="page"/>
      </w:r>
    </w:p>
    <w:p w14:paraId="076A6B63" w14:textId="0DCD42D1" w:rsidR="000B395C" w:rsidRDefault="000B395C" w:rsidP="006B0854">
      <w:pPr>
        <w:spacing w:after="0" w:line="240" w:lineRule="auto"/>
        <w:jc w:val="both"/>
        <w:rPr>
          <w:rFonts w:cstheme="minorHAnsi"/>
          <w:b/>
          <w:color w:val="44546A" w:themeColor="text2"/>
          <w:w w:val="105"/>
          <w:sz w:val="40"/>
          <w:szCs w:val="40"/>
        </w:rPr>
      </w:pPr>
      <w:r w:rsidRPr="00F907D5">
        <w:rPr>
          <w:rFonts w:cstheme="minorHAnsi"/>
          <w:b/>
          <w:color w:val="44546A" w:themeColor="text2"/>
          <w:w w:val="105"/>
          <w:sz w:val="40"/>
          <w:szCs w:val="40"/>
        </w:rPr>
        <w:lastRenderedPageBreak/>
        <w:t>About the role</w:t>
      </w:r>
    </w:p>
    <w:p w14:paraId="21C8FD48" w14:textId="77777777" w:rsidR="008622B7" w:rsidRPr="006B0854" w:rsidRDefault="008622B7" w:rsidP="006B0854">
      <w:pPr>
        <w:spacing w:after="0" w:line="240" w:lineRule="auto"/>
        <w:jc w:val="both"/>
        <w:rPr>
          <w:rFonts w:cstheme="minorHAnsi"/>
          <w:b/>
          <w:color w:val="44546A" w:themeColor="text2"/>
          <w:w w:val="105"/>
          <w:sz w:val="28"/>
          <w:szCs w:val="28"/>
        </w:rPr>
      </w:pPr>
    </w:p>
    <w:p w14:paraId="5FA79824" w14:textId="792BA330" w:rsidR="004264EB" w:rsidRPr="008622B7" w:rsidRDefault="004264EB" w:rsidP="006B0854">
      <w:pPr>
        <w:spacing w:after="0" w:line="240" w:lineRule="auto"/>
        <w:jc w:val="both"/>
        <w:rPr>
          <w:rFonts w:cstheme="minorHAnsi"/>
          <w:b/>
          <w:bCs/>
          <w:color w:val="44546A" w:themeColor="text2"/>
          <w:w w:val="105"/>
          <w:sz w:val="40"/>
          <w:szCs w:val="40"/>
        </w:rPr>
      </w:pPr>
      <w:r>
        <w:rPr>
          <w:rFonts w:eastAsia="Times New Roman" w:cs="Times New Roman"/>
          <w:b/>
          <w:bCs/>
          <w:color w:val="44546A" w:themeColor="text2"/>
          <w:sz w:val="28"/>
          <w:szCs w:val="28"/>
          <w:lang w:val="en-US"/>
        </w:rPr>
        <w:t>Senior Administration Manager</w:t>
      </w:r>
    </w:p>
    <w:p w14:paraId="0CC15FB6" w14:textId="77777777" w:rsidR="008622B7" w:rsidRDefault="008622B7" w:rsidP="008622B7">
      <w:pPr>
        <w:tabs>
          <w:tab w:val="left" w:pos="-720"/>
          <w:tab w:val="left" w:pos="0"/>
          <w:tab w:val="left" w:pos="720"/>
          <w:tab w:val="left" w:pos="1440"/>
          <w:tab w:val="left" w:pos="2160"/>
        </w:tabs>
        <w:suppressAutoHyphens/>
        <w:spacing w:after="0" w:line="240" w:lineRule="auto"/>
        <w:ind w:left="2880" w:hanging="2880"/>
        <w:rPr>
          <w:rFonts w:eastAsia="Times New Roman" w:cs="Times New Roman"/>
          <w:b/>
          <w:bCs/>
          <w:lang w:val="en-US"/>
        </w:rPr>
      </w:pPr>
    </w:p>
    <w:p w14:paraId="30F64F2B" w14:textId="77777777" w:rsidR="004264EB" w:rsidRDefault="004264EB" w:rsidP="004264EB">
      <w:pPr>
        <w:tabs>
          <w:tab w:val="left" w:pos="1811"/>
        </w:tabs>
        <w:rPr>
          <w:sz w:val="24"/>
        </w:rPr>
      </w:pPr>
      <w:r>
        <w:rPr>
          <w:b/>
          <w:sz w:val="24"/>
        </w:rPr>
        <w:t>Grade:</w:t>
      </w:r>
      <w:r>
        <w:rPr>
          <w:b/>
          <w:sz w:val="24"/>
        </w:rPr>
        <w:tab/>
      </w:r>
      <w:r>
        <w:rPr>
          <w:sz w:val="24"/>
        </w:rPr>
        <w:t>Grade</w:t>
      </w:r>
      <w:r>
        <w:rPr>
          <w:spacing w:val="-1"/>
          <w:sz w:val="24"/>
        </w:rPr>
        <w:t xml:space="preserve"> </w:t>
      </w:r>
      <w:r>
        <w:rPr>
          <w:sz w:val="24"/>
        </w:rPr>
        <w:t>3</w:t>
      </w:r>
    </w:p>
    <w:p w14:paraId="076758A6" w14:textId="77777777" w:rsidR="004264EB" w:rsidRDefault="004264EB" w:rsidP="004264EB">
      <w:pPr>
        <w:tabs>
          <w:tab w:val="left" w:pos="1811"/>
        </w:tabs>
        <w:spacing w:before="1"/>
        <w:rPr>
          <w:sz w:val="24"/>
        </w:rPr>
      </w:pPr>
      <w:r>
        <w:rPr>
          <w:b/>
          <w:sz w:val="24"/>
        </w:rPr>
        <w:t>Reports</w:t>
      </w:r>
      <w:r>
        <w:rPr>
          <w:b/>
          <w:spacing w:val="-1"/>
          <w:sz w:val="24"/>
        </w:rPr>
        <w:t xml:space="preserve"> </w:t>
      </w:r>
      <w:r>
        <w:rPr>
          <w:b/>
          <w:sz w:val="24"/>
        </w:rPr>
        <w:t>To:</w:t>
      </w:r>
      <w:r>
        <w:rPr>
          <w:b/>
          <w:sz w:val="24"/>
        </w:rPr>
        <w:tab/>
      </w:r>
      <w:r>
        <w:rPr>
          <w:sz w:val="24"/>
        </w:rPr>
        <w:t>Assistant</w:t>
      </w:r>
      <w:r>
        <w:rPr>
          <w:spacing w:val="-2"/>
          <w:sz w:val="24"/>
        </w:rPr>
        <w:t xml:space="preserve"> </w:t>
      </w:r>
      <w:r>
        <w:rPr>
          <w:sz w:val="24"/>
        </w:rPr>
        <w:t>Registrar/Registrar</w:t>
      </w:r>
    </w:p>
    <w:p w14:paraId="4FED4742" w14:textId="6772216D" w:rsidR="004264EB" w:rsidRPr="008C0FD6" w:rsidRDefault="004264EB" w:rsidP="00CC7CD1">
      <w:pPr>
        <w:pStyle w:val="BodyText"/>
        <w:tabs>
          <w:tab w:val="left" w:pos="9072"/>
        </w:tabs>
        <w:ind w:right="36"/>
        <w:jc w:val="both"/>
        <w:rPr>
          <w:sz w:val="24"/>
          <w:szCs w:val="24"/>
        </w:rPr>
      </w:pPr>
      <w:r w:rsidRPr="008C0FD6">
        <w:rPr>
          <w:b/>
          <w:sz w:val="24"/>
          <w:szCs w:val="24"/>
        </w:rPr>
        <w:t xml:space="preserve">Job Function: </w:t>
      </w:r>
      <w:r w:rsidR="00CC7CD1" w:rsidRPr="008C0FD6">
        <w:rPr>
          <w:b/>
          <w:sz w:val="24"/>
          <w:szCs w:val="24"/>
        </w:rPr>
        <w:t xml:space="preserve">          </w:t>
      </w:r>
      <w:r w:rsidRPr="008C0FD6">
        <w:rPr>
          <w:sz w:val="24"/>
          <w:szCs w:val="24"/>
        </w:rPr>
        <w:t xml:space="preserve">The Senior Administration Manager is responsible for managing the delivery of a high-quality administrative service to support all the activities of the Undergraduate Office in the Whitaker School of Government and Management. They are directly responsible for management of the Undergraduate Office Administrative Team. Under the direction of the Assistant Registrar/Registrar, they are responsible for programme delivery arrangements, student services, lecturer supports and communications across the Education Division. They contribute to strategic planning, academic quality assurance processes and implementation of School policy.  </w:t>
      </w:r>
    </w:p>
    <w:p w14:paraId="3BC139C0" w14:textId="77777777" w:rsidR="004264EB" w:rsidRDefault="004264EB" w:rsidP="004264EB">
      <w:pPr>
        <w:pStyle w:val="Heading1"/>
        <w:tabs>
          <w:tab w:val="left" w:pos="9072"/>
        </w:tabs>
        <w:ind w:left="142" w:right="36"/>
      </w:pPr>
      <w:r>
        <w:t>Main Duties</w:t>
      </w:r>
    </w:p>
    <w:p w14:paraId="7ED15AE1" w14:textId="77777777" w:rsidR="004264EB" w:rsidRPr="008C0FD6" w:rsidRDefault="004264EB" w:rsidP="008C0FD6">
      <w:pPr>
        <w:pStyle w:val="ListParagraph"/>
        <w:widowControl w:val="0"/>
        <w:numPr>
          <w:ilvl w:val="0"/>
          <w:numId w:val="34"/>
        </w:numPr>
        <w:tabs>
          <w:tab w:val="left" w:pos="521"/>
          <w:tab w:val="left" w:pos="9072"/>
        </w:tabs>
        <w:autoSpaceDE w:val="0"/>
        <w:autoSpaceDN w:val="0"/>
        <w:spacing w:after="0" w:line="276" w:lineRule="auto"/>
        <w:ind w:right="36"/>
        <w:contextualSpacing w:val="0"/>
        <w:jc w:val="both"/>
        <w:rPr>
          <w:sz w:val="24"/>
          <w:szCs w:val="24"/>
        </w:rPr>
      </w:pPr>
      <w:r w:rsidRPr="008C0FD6">
        <w:rPr>
          <w:sz w:val="24"/>
          <w:szCs w:val="24"/>
        </w:rPr>
        <w:t>Manage the work of 6+ administrative staff and engage programme coordinators, lecturers, students and their employers to provide administrative services to underpin programme delivery and assessment.</w:t>
      </w:r>
    </w:p>
    <w:p w14:paraId="40986BAA" w14:textId="77777777" w:rsidR="004264EB" w:rsidRPr="008C0FD6" w:rsidRDefault="004264EB" w:rsidP="008C0FD6">
      <w:pPr>
        <w:pStyle w:val="ListParagraph"/>
        <w:widowControl w:val="0"/>
        <w:numPr>
          <w:ilvl w:val="0"/>
          <w:numId w:val="34"/>
        </w:numPr>
        <w:tabs>
          <w:tab w:val="left" w:pos="521"/>
          <w:tab w:val="left" w:pos="9072"/>
        </w:tabs>
        <w:autoSpaceDE w:val="0"/>
        <w:autoSpaceDN w:val="0"/>
        <w:spacing w:before="2" w:after="0" w:line="276" w:lineRule="auto"/>
        <w:ind w:right="36"/>
        <w:contextualSpacing w:val="0"/>
        <w:jc w:val="both"/>
        <w:rPr>
          <w:sz w:val="24"/>
          <w:szCs w:val="24"/>
        </w:rPr>
      </w:pPr>
      <w:r w:rsidRPr="008C0FD6">
        <w:rPr>
          <w:sz w:val="24"/>
          <w:szCs w:val="24"/>
        </w:rPr>
        <w:t>Manage the organisation of, and arrangements for, in-person and online daytime classes, evening classes and weekend classes for 80 lecturers across 40+ programmes Certificate, diploma and degree programmes throughout the academic year in line with agreed schedules.</w:t>
      </w:r>
    </w:p>
    <w:p w14:paraId="32673166" w14:textId="77777777" w:rsidR="004264EB" w:rsidRPr="008C0FD6" w:rsidRDefault="004264EB" w:rsidP="008C0FD6">
      <w:pPr>
        <w:pStyle w:val="ListParagraph"/>
        <w:widowControl w:val="0"/>
        <w:numPr>
          <w:ilvl w:val="0"/>
          <w:numId w:val="34"/>
        </w:numPr>
        <w:tabs>
          <w:tab w:val="left" w:pos="521"/>
          <w:tab w:val="left" w:pos="9072"/>
        </w:tabs>
        <w:autoSpaceDE w:val="0"/>
        <w:autoSpaceDN w:val="0"/>
        <w:spacing w:before="2" w:after="0" w:line="276" w:lineRule="auto"/>
        <w:ind w:right="36"/>
        <w:contextualSpacing w:val="0"/>
        <w:jc w:val="both"/>
        <w:rPr>
          <w:sz w:val="24"/>
          <w:szCs w:val="24"/>
        </w:rPr>
      </w:pPr>
      <w:r w:rsidRPr="008C0FD6">
        <w:rPr>
          <w:sz w:val="24"/>
          <w:szCs w:val="24"/>
        </w:rPr>
        <w:t>Co-ordinate the student enrolment process and the maintenance of 1200 student records annually in the Division.</w:t>
      </w:r>
    </w:p>
    <w:p w14:paraId="3BDEEB53" w14:textId="77777777" w:rsidR="004264EB" w:rsidRPr="008C0FD6" w:rsidRDefault="004264EB" w:rsidP="008C0FD6">
      <w:pPr>
        <w:pStyle w:val="ListParagraph"/>
        <w:widowControl w:val="0"/>
        <w:numPr>
          <w:ilvl w:val="0"/>
          <w:numId w:val="34"/>
        </w:numPr>
        <w:tabs>
          <w:tab w:val="left" w:pos="521"/>
          <w:tab w:val="left" w:pos="9072"/>
        </w:tabs>
        <w:autoSpaceDE w:val="0"/>
        <w:autoSpaceDN w:val="0"/>
        <w:spacing w:before="2" w:after="0" w:line="276" w:lineRule="auto"/>
        <w:ind w:right="36"/>
        <w:contextualSpacing w:val="0"/>
        <w:jc w:val="both"/>
        <w:rPr>
          <w:sz w:val="24"/>
          <w:szCs w:val="24"/>
        </w:rPr>
      </w:pPr>
      <w:r w:rsidRPr="008C0FD6">
        <w:rPr>
          <w:sz w:val="24"/>
          <w:szCs w:val="24"/>
        </w:rPr>
        <w:t>Ensure course material and other documents are distributed to students (via Moodle or hardcopy, as appropriate) across all programmes.</w:t>
      </w:r>
    </w:p>
    <w:p w14:paraId="71F69DC0" w14:textId="77777777" w:rsidR="004264EB" w:rsidRPr="008C0FD6" w:rsidRDefault="004264EB" w:rsidP="008C0FD6">
      <w:pPr>
        <w:pStyle w:val="ListParagraph"/>
        <w:widowControl w:val="0"/>
        <w:numPr>
          <w:ilvl w:val="0"/>
          <w:numId w:val="34"/>
        </w:numPr>
        <w:tabs>
          <w:tab w:val="left" w:pos="521"/>
          <w:tab w:val="left" w:pos="9072"/>
        </w:tabs>
        <w:autoSpaceDE w:val="0"/>
        <w:autoSpaceDN w:val="0"/>
        <w:spacing w:before="2" w:after="0" w:line="276" w:lineRule="auto"/>
        <w:ind w:right="36"/>
        <w:contextualSpacing w:val="0"/>
        <w:jc w:val="both"/>
        <w:rPr>
          <w:sz w:val="24"/>
          <w:szCs w:val="24"/>
        </w:rPr>
      </w:pPr>
      <w:r w:rsidRPr="008C0FD6">
        <w:rPr>
          <w:sz w:val="24"/>
          <w:szCs w:val="24"/>
        </w:rPr>
        <w:t>Co-ordinate the administration of annual examinations, including the printing and distribution of assessment questions, examination venue arrangements for Dublin and regional centres, supervision of examinations, and processing &amp; dissemination of examination results.</w:t>
      </w:r>
    </w:p>
    <w:p w14:paraId="1D0EBD59" w14:textId="77777777" w:rsidR="004264EB" w:rsidRPr="008C0FD6" w:rsidRDefault="004264EB" w:rsidP="008C0FD6">
      <w:pPr>
        <w:pStyle w:val="ListParagraph"/>
        <w:widowControl w:val="0"/>
        <w:numPr>
          <w:ilvl w:val="0"/>
          <w:numId w:val="34"/>
        </w:numPr>
        <w:tabs>
          <w:tab w:val="left" w:pos="521"/>
          <w:tab w:val="left" w:pos="9072"/>
        </w:tabs>
        <w:autoSpaceDE w:val="0"/>
        <w:autoSpaceDN w:val="0"/>
        <w:spacing w:before="2" w:after="0" w:line="276" w:lineRule="auto"/>
        <w:ind w:right="36"/>
        <w:contextualSpacing w:val="0"/>
        <w:jc w:val="both"/>
        <w:rPr>
          <w:sz w:val="24"/>
          <w:szCs w:val="24"/>
        </w:rPr>
      </w:pPr>
      <w:r w:rsidRPr="008C0FD6">
        <w:rPr>
          <w:sz w:val="24"/>
          <w:szCs w:val="24"/>
        </w:rPr>
        <w:t>Co-ordinate the event arrangements for, and at, the annual conferring ceremony for 600+ students and their families.</w:t>
      </w:r>
    </w:p>
    <w:p w14:paraId="5982B6B4" w14:textId="77777777" w:rsidR="004264EB" w:rsidRPr="008C0FD6" w:rsidRDefault="004264EB" w:rsidP="008C0FD6">
      <w:pPr>
        <w:pStyle w:val="ListParagraph"/>
        <w:widowControl w:val="0"/>
        <w:numPr>
          <w:ilvl w:val="0"/>
          <w:numId w:val="34"/>
        </w:numPr>
        <w:tabs>
          <w:tab w:val="left" w:pos="521"/>
          <w:tab w:val="left" w:pos="9072"/>
        </w:tabs>
        <w:autoSpaceDE w:val="0"/>
        <w:autoSpaceDN w:val="0"/>
        <w:spacing w:after="0" w:line="276" w:lineRule="auto"/>
        <w:ind w:right="36"/>
        <w:contextualSpacing w:val="0"/>
        <w:jc w:val="both"/>
        <w:rPr>
          <w:sz w:val="24"/>
          <w:szCs w:val="24"/>
        </w:rPr>
      </w:pPr>
      <w:r w:rsidRPr="008C0FD6">
        <w:rPr>
          <w:sz w:val="24"/>
          <w:szCs w:val="24"/>
        </w:rPr>
        <w:t>Monitor and control the receipt of student fee income and provide regular reports to relevant personnel in Education &amp;</w:t>
      </w:r>
      <w:r w:rsidRPr="008C0FD6">
        <w:rPr>
          <w:spacing w:val="-3"/>
          <w:sz w:val="24"/>
          <w:szCs w:val="24"/>
        </w:rPr>
        <w:t xml:space="preserve"> </w:t>
      </w:r>
      <w:r w:rsidRPr="008C0FD6">
        <w:rPr>
          <w:sz w:val="24"/>
          <w:szCs w:val="24"/>
        </w:rPr>
        <w:t>Accounts.</w:t>
      </w:r>
    </w:p>
    <w:p w14:paraId="06A7FA26" w14:textId="77777777" w:rsidR="004264EB" w:rsidRPr="008C0FD6" w:rsidRDefault="004264EB" w:rsidP="008C0FD6">
      <w:pPr>
        <w:pStyle w:val="ListParagraph"/>
        <w:widowControl w:val="0"/>
        <w:numPr>
          <w:ilvl w:val="0"/>
          <w:numId w:val="34"/>
        </w:numPr>
        <w:tabs>
          <w:tab w:val="left" w:pos="9072"/>
        </w:tabs>
        <w:autoSpaceDE w:val="0"/>
        <w:autoSpaceDN w:val="0"/>
        <w:spacing w:after="0" w:line="276" w:lineRule="auto"/>
        <w:ind w:left="527" w:right="36" w:hanging="428"/>
        <w:contextualSpacing w:val="0"/>
        <w:jc w:val="both"/>
        <w:rPr>
          <w:sz w:val="24"/>
          <w:szCs w:val="24"/>
        </w:rPr>
      </w:pPr>
      <w:r w:rsidRPr="008C0FD6">
        <w:rPr>
          <w:sz w:val="24"/>
          <w:szCs w:val="24"/>
        </w:rPr>
        <w:t>Support the Assistant Registrar/Registrar in managing evolving and complex NUI accreditation requirements and in implementing Quality Assurance activities, including the coordination of student support projects; compilation of comprehensive statistics, quality measures, reports and</w:t>
      </w:r>
      <w:r w:rsidRPr="008C0FD6">
        <w:rPr>
          <w:spacing w:val="3"/>
          <w:sz w:val="24"/>
          <w:szCs w:val="24"/>
        </w:rPr>
        <w:t xml:space="preserve"> </w:t>
      </w:r>
      <w:r w:rsidRPr="008C0FD6">
        <w:rPr>
          <w:sz w:val="24"/>
          <w:szCs w:val="24"/>
        </w:rPr>
        <w:t>strategies; and compliance with GDPR, records management, sustainability reporting and other regulatory</w:t>
      </w:r>
      <w:r w:rsidRPr="008C0FD6">
        <w:rPr>
          <w:spacing w:val="-3"/>
          <w:sz w:val="24"/>
          <w:szCs w:val="24"/>
        </w:rPr>
        <w:t xml:space="preserve"> </w:t>
      </w:r>
      <w:r w:rsidRPr="008C0FD6">
        <w:rPr>
          <w:sz w:val="24"/>
          <w:szCs w:val="24"/>
        </w:rPr>
        <w:t>requirements.</w:t>
      </w:r>
    </w:p>
    <w:p w14:paraId="753446B6" w14:textId="77777777" w:rsidR="004264EB" w:rsidRPr="008C0FD6" w:rsidRDefault="004264EB" w:rsidP="008C0FD6">
      <w:pPr>
        <w:pStyle w:val="ListParagraph"/>
        <w:widowControl w:val="0"/>
        <w:numPr>
          <w:ilvl w:val="0"/>
          <w:numId w:val="34"/>
        </w:numPr>
        <w:tabs>
          <w:tab w:val="left" w:pos="9072"/>
        </w:tabs>
        <w:autoSpaceDE w:val="0"/>
        <w:autoSpaceDN w:val="0"/>
        <w:spacing w:after="0" w:line="276" w:lineRule="auto"/>
        <w:ind w:left="527" w:right="36" w:hanging="428"/>
        <w:contextualSpacing w:val="0"/>
        <w:jc w:val="both"/>
        <w:rPr>
          <w:sz w:val="24"/>
          <w:szCs w:val="24"/>
        </w:rPr>
      </w:pPr>
      <w:r w:rsidRPr="008C0FD6">
        <w:rPr>
          <w:sz w:val="24"/>
          <w:szCs w:val="24"/>
        </w:rPr>
        <w:t xml:space="preserve">Support the Assistant Registrar/Registrar and related staff in the development of </w:t>
      </w:r>
      <w:r w:rsidRPr="008C0FD6">
        <w:rPr>
          <w:sz w:val="24"/>
          <w:szCs w:val="24"/>
        </w:rPr>
        <w:lastRenderedPageBreak/>
        <w:t xml:space="preserve">administrative processes to handle the development of micro-credentials and other new educational offerings. </w:t>
      </w:r>
    </w:p>
    <w:p w14:paraId="7189BC2F" w14:textId="77777777" w:rsidR="004264EB" w:rsidRPr="008C0FD6" w:rsidRDefault="004264EB" w:rsidP="008C0FD6">
      <w:pPr>
        <w:pStyle w:val="ListParagraph"/>
        <w:widowControl w:val="0"/>
        <w:numPr>
          <w:ilvl w:val="0"/>
          <w:numId w:val="34"/>
        </w:numPr>
        <w:tabs>
          <w:tab w:val="left" w:pos="552"/>
          <w:tab w:val="left" w:pos="9072"/>
        </w:tabs>
        <w:autoSpaceDE w:val="0"/>
        <w:autoSpaceDN w:val="0"/>
        <w:spacing w:after="0" w:line="276" w:lineRule="auto"/>
        <w:ind w:right="36"/>
        <w:contextualSpacing w:val="0"/>
        <w:jc w:val="both"/>
        <w:rPr>
          <w:sz w:val="24"/>
          <w:szCs w:val="24"/>
        </w:rPr>
      </w:pPr>
      <w:r w:rsidRPr="008C0FD6">
        <w:rPr>
          <w:sz w:val="24"/>
          <w:szCs w:val="24"/>
        </w:rPr>
        <w:t>Support the Assistant Registrar/Registrar and related staff in the development and operation of the Division’s IT systems, student record systems, virtual learning platform and related software.</w:t>
      </w:r>
    </w:p>
    <w:p w14:paraId="4C0551E2" w14:textId="77777777" w:rsidR="004264EB" w:rsidRPr="008C0FD6" w:rsidRDefault="004264EB" w:rsidP="008C0FD6">
      <w:pPr>
        <w:pStyle w:val="ListParagraph"/>
        <w:numPr>
          <w:ilvl w:val="0"/>
          <w:numId w:val="34"/>
        </w:numPr>
        <w:tabs>
          <w:tab w:val="left" w:pos="540"/>
          <w:tab w:val="left" w:pos="9072"/>
        </w:tabs>
        <w:autoSpaceDN w:val="0"/>
        <w:spacing w:after="0" w:line="276" w:lineRule="auto"/>
        <w:ind w:right="36"/>
        <w:jc w:val="both"/>
        <w:rPr>
          <w:sz w:val="24"/>
          <w:szCs w:val="24"/>
        </w:rPr>
      </w:pPr>
      <w:r w:rsidRPr="008C0FD6">
        <w:rPr>
          <w:sz w:val="24"/>
          <w:szCs w:val="24"/>
        </w:rPr>
        <w:t>Undertake, as rostered, evening and weekend work as per the academic cycle and provide administrative and technical support to lecturers and students during delivery of on-site classes, online classes and broadcasting events at evenings, weekends and during weekdays.</w:t>
      </w:r>
    </w:p>
    <w:p w14:paraId="032319DB" w14:textId="77777777" w:rsidR="004264EB" w:rsidRPr="008C0FD6" w:rsidRDefault="004264EB" w:rsidP="008C0FD6">
      <w:pPr>
        <w:pStyle w:val="ListParagraph"/>
        <w:widowControl w:val="0"/>
        <w:numPr>
          <w:ilvl w:val="0"/>
          <w:numId w:val="34"/>
        </w:numPr>
        <w:tabs>
          <w:tab w:val="left" w:pos="521"/>
          <w:tab w:val="left" w:pos="9072"/>
        </w:tabs>
        <w:autoSpaceDE w:val="0"/>
        <w:autoSpaceDN w:val="0"/>
        <w:spacing w:after="0" w:line="276" w:lineRule="auto"/>
        <w:ind w:right="36"/>
        <w:contextualSpacing w:val="0"/>
        <w:jc w:val="both"/>
        <w:rPr>
          <w:sz w:val="24"/>
          <w:szCs w:val="24"/>
        </w:rPr>
      </w:pPr>
      <w:r w:rsidRPr="008C0FD6">
        <w:rPr>
          <w:sz w:val="24"/>
          <w:szCs w:val="24"/>
        </w:rPr>
        <w:t>Assist with the promotion of education programmes.</w:t>
      </w:r>
    </w:p>
    <w:p w14:paraId="74A3965C" w14:textId="77777777" w:rsidR="004264EB" w:rsidRPr="008C0FD6" w:rsidRDefault="004264EB" w:rsidP="008C0FD6">
      <w:pPr>
        <w:pStyle w:val="ListParagraph"/>
        <w:widowControl w:val="0"/>
        <w:numPr>
          <w:ilvl w:val="0"/>
          <w:numId w:val="34"/>
        </w:numPr>
        <w:tabs>
          <w:tab w:val="left" w:pos="521"/>
          <w:tab w:val="left" w:pos="9072"/>
        </w:tabs>
        <w:autoSpaceDE w:val="0"/>
        <w:autoSpaceDN w:val="0"/>
        <w:spacing w:after="0" w:line="276" w:lineRule="auto"/>
        <w:ind w:right="36"/>
        <w:contextualSpacing w:val="0"/>
        <w:jc w:val="both"/>
        <w:rPr>
          <w:sz w:val="24"/>
          <w:szCs w:val="24"/>
        </w:rPr>
      </w:pPr>
      <w:r w:rsidRPr="008C0FD6">
        <w:rPr>
          <w:sz w:val="24"/>
          <w:szCs w:val="24"/>
        </w:rPr>
        <w:t xml:space="preserve">Collaborate with other departments across the IPA in the provision of student and client programmes. </w:t>
      </w:r>
    </w:p>
    <w:p w14:paraId="42CC4348" w14:textId="77777777" w:rsidR="004264EB" w:rsidRPr="008C0FD6" w:rsidRDefault="004264EB" w:rsidP="008C0FD6">
      <w:pPr>
        <w:pStyle w:val="ListParagraph"/>
        <w:widowControl w:val="0"/>
        <w:numPr>
          <w:ilvl w:val="0"/>
          <w:numId w:val="34"/>
        </w:numPr>
        <w:tabs>
          <w:tab w:val="left" w:pos="521"/>
          <w:tab w:val="left" w:pos="9072"/>
        </w:tabs>
        <w:autoSpaceDE w:val="0"/>
        <w:autoSpaceDN w:val="0"/>
        <w:spacing w:after="0" w:line="276" w:lineRule="auto"/>
        <w:ind w:right="36"/>
        <w:contextualSpacing w:val="0"/>
        <w:jc w:val="both"/>
        <w:rPr>
          <w:sz w:val="24"/>
          <w:szCs w:val="24"/>
        </w:rPr>
      </w:pPr>
      <w:r w:rsidRPr="008C0FD6">
        <w:rPr>
          <w:sz w:val="24"/>
          <w:szCs w:val="24"/>
        </w:rPr>
        <w:t>Undertake any other duties as appropriate that may arise from time to time.</w:t>
      </w:r>
    </w:p>
    <w:p w14:paraId="0B433A61" w14:textId="14EF345B" w:rsidR="00CC7CD1" w:rsidRDefault="00CC7CD1" w:rsidP="004A6924">
      <w:pPr>
        <w:spacing w:after="0" w:line="240" w:lineRule="auto"/>
      </w:pPr>
    </w:p>
    <w:p w14:paraId="50940DFA" w14:textId="77777777" w:rsidR="008C0FD6" w:rsidRPr="000B395C" w:rsidRDefault="008C0FD6" w:rsidP="008C0FD6">
      <w:pPr>
        <w:widowControl w:val="0"/>
        <w:autoSpaceDE w:val="0"/>
        <w:autoSpaceDN w:val="0"/>
        <w:spacing w:after="0" w:line="240" w:lineRule="auto"/>
        <w:jc w:val="both"/>
        <w:outlineLvl w:val="0"/>
        <w:rPr>
          <w:rFonts w:eastAsia="Arial" w:cstheme="minorHAnsi"/>
          <w:b/>
          <w:bCs/>
          <w:color w:val="44546A" w:themeColor="text2"/>
          <w:w w:val="105"/>
          <w:sz w:val="40"/>
          <w:szCs w:val="40"/>
          <w:lang w:eastAsia="en-IE" w:bidi="en-IE"/>
        </w:rPr>
      </w:pPr>
      <w:r w:rsidRPr="000B395C">
        <w:rPr>
          <w:rFonts w:eastAsia="Arial" w:cstheme="minorHAnsi"/>
          <w:b/>
          <w:bCs/>
          <w:color w:val="44546A" w:themeColor="text2"/>
          <w:w w:val="105"/>
          <w:sz w:val="40"/>
          <w:szCs w:val="40"/>
          <w:lang w:eastAsia="en-IE" w:bidi="en-IE"/>
        </w:rPr>
        <w:t>About the IPA</w:t>
      </w:r>
    </w:p>
    <w:p w14:paraId="5AE909A8" w14:textId="77777777" w:rsidR="008C0FD6" w:rsidRPr="00927B54" w:rsidRDefault="008C0FD6" w:rsidP="008C0FD6">
      <w:pPr>
        <w:spacing w:after="0" w:line="240" w:lineRule="auto"/>
        <w:jc w:val="both"/>
        <w:rPr>
          <w:b/>
          <w:w w:val="105"/>
          <w:sz w:val="24"/>
          <w:szCs w:val="24"/>
        </w:rPr>
      </w:pPr>
      <w:r w:rsidRPr="00927B54">
        <w:rPr>
          <w:b/>
          <w:w w:val="105"/>
          <w:sz w:val="24"/>
          <w:szCs w:val="24"/>
        </w:rPr>
        <w:t>The Organisation</w:t>
      </w:r>
    </w:p>
    <w:p w14:paraId="39246A11" w14:textId="77777777" w:rsidR="008C0FD6" w:rsidRPr="00927B54" w:rsidRDefault="008C0FD6" w:rsidP="008C0FD6">
      <w:pPr>
        <w:spacing w:after="0" w:line="240" w:lineRule="auto"/>
        <w:jc w:val="both"/>
        <w:rPr>
          <w:rFonts w:cstheme="minorHAnsi"/>
          <w:sz w:val="24"/>
          <w:szCs w:val="24"/>
        </w:rPr>
      </w:pPr>
      <w:r w:rsidRPr="00927B54">
        <w:rPr>
          <w:rFonts w:cstheme="minorHAnsi"/>
          <w:sz w:val="24"/>
          <w:szCs w:val="24"/>
        </w:rPr>
        <w:t xml:space="preserve">Founded in 1957, the Institute of Public Administration (IPA) is a leading provider of education, </w:t>
      </w:r>
      <w:r>
        <w:rPr>
          <w:rFonts w:cstheme="minorHAnsi"/>
          <w:sz w:val="24"/>
          <w:szCs w:val="24"/>
        </w:rPr>
        <w:t xml:space="preserve">professional development and </w:t>
      </w:r>
      <w:r w:rsidRPr="00927B54">
        <w:rPr>
          <w:rFonts w:cstheme="minorHAnsi"/>
          <w:sz w:val="24"/>
          <w:szCs w:val="24"/>
        </w:rPr>
        <w:t xml:space="preserve">consultancy services for the public sector in Ireland. Its objective is to advance the understanding, standard and practice of public administration and public policy. </w:t>
      </w:r>
    </w:p>
    <w:p w14:paraId="4505E791" w14:textId="77777777" w:rsidR="008C0FD6" w:rsidRPr="007454E5" w:rsidRDefault="008C0FD6" w:rsidP="008C0FD6">
      <w:pPr>
        <w:spacing w:after="0" w:line="240" w:lineRule="auto"/>
        <w:jc w:val="both"/>
        <w:rPr>
          <w:sz w:val="16"/>
          <w:szCs w:val="16"/>
        </w:rPr>
      </w:pPr>
    </w:p>
    <w:p w14:paraId="0E9173E7" w14:textId="77777777" w:rsidR="008C0FD6" w:rsidRPr="00927B54" w:rsidRDefault="008C0FD6" w:rsidP="008C0FD6">
      <w:pPr>
        <w:autoSpaceDE w:val="0"/>
        <w:autoSpaceDN w:val="0"/>
        <w:adjustRightInd w:val="0"/>
        <w:spacing w:after="0" w:line="240" w:lineRule="auto"/>
        <w:jc w:val="both"/>
        <w:rPr>
          <w:rFonts w:cstheme="minorHAnsi"/>
          <w:sz w:val="24"/>
          <w:szCs w:val="24"/>
        </w:rPr>
      </w:pPr>
      <w:r w:rsidRPr="00927B54">
        <w:rPr>
          <w:rFonts w:cstheme="minorHAnsi"/>
          <w:sz w:val="24"/>
          <w:szCs w:val="24"/>
        </w:rPr>
        <w:t xml:space="preserve">The IPA is a recognised college of the National University of Ireland. It provides third-level programmes, professional development courses, and training and advisory services in areas including Public Management, Local Government, Governance, Leadership, Human Resources and Finance. </w:t>
      </w:r>
    </w:p>
    <w:p w14:paraId="7D1830AB" w14:textId="77777777" w:rsidR="008C0FD6" w:rsidRPr="00B7747C" w:rsidRDefault="008C0FD6" w:rsidP="008C0FD6">
      <w:pPr>
        <w:widowControl w:val="0"/>
        <w:autoSpaceDE w:val="0"/>
        <w:autoSpaceDN w:val="0"/>
        <w:spacing w:before="100" w:beforeAutospacing="1" w:after="0" w:line="240" w:lineRule="auto"/>
        <w:jc w:val="both"/>
        <w:rPr>
          <w:rFonts w:eastAsia="Arial" w:cstheme="minorHAnsi"/>
          <w:sz w:val="24"/>
          <w:szCs w:val="24"/>
          <w:lang w:eastAsia="en-IE" w:bidi="en-IE"/>
        </w:rPr>
      </w:pPr>
      <w:r w:rsidRPr="00927B54">
        <w:rPr>
          <w:rFonts w:eastAsia="Arial" w:cstheme="minorHAnsi"/>
          <w:sz w:val="24"/>
          <w:szCs w:val="24"/>
          <w:lang w:eastAsia="en-IE" w:bidi="en-IE"/>
        </w:rPr>
        <w:t xml:space="preserve">To support its continued success the IPA is seeking to appoint </w:t>
      </w:r>
      <w:r>
        <w:rPr>
          <w:rFonts w:eastAsia="Arial" w:cstheme="minorHAnsi"/>
          <w:sz w:val="24"/>
          <w:szCs w:val="24"/>
          <w:lang w:eastAsia="en-IE" w:bidi="en-IE"/>
        </w:rPr>
        <w:t xml:space="preserve">a </w:t>
      </w:r>
      <w:r w:rsidRPr="00B7747C">
        <w:rPr>
          <w:rFonts w:eastAsia="Times New Roman" w:cs="Times New Roman"/>
          <w:sz w:val="24"/>
          <w:szCs w:val="24"/>
          <w:lang w:val="en-US"/>
        </w:rPr>
        <w:t>Quality Assurance (QA)</w:t>
      </w:r>
      <w:r w:rsidRPr="00B7747C">
        <w:rPr>
          <w:rFonts w:eastAsia="Times New Roman" w:cs="Times New Roman"/>
          <w:sz w:val="24"/>
          <w:szCs w:val="24"/>
          <w:shd w:val="clear" w:color="auto" w:fill="FFFFFF" w:themeFill="background1"/>
          <w:lang w:val="en-US"/>
        </w:rPr>
        <w:t xml:space="preserve">/Public Administration </w:t>
      </w:r>
      <w:r w:rsidRPr="00B7747C">
        <w:rPr>
          <w:rFonts w:eastAsia="Times New Roman" w:cs="Times New Roman"/>
          <w:sz w:val="24"/>
          <w:szCs w:val="24"/>
          <w:lang w:val="en-US"/>
        </w:rPr>
        <w:t>Project Officer</w:t>
      </w:r>
      <w:r w:rsidRPr="00B7747C">
        <w:rPr>
          <w:rFonts w:eastAsia="Arial" w:cstheme="minorHAnsi"/>
          <w:sz w:val="24"/>
          <w:szCs w:val="24"/>
          <w:lang w:eastAsia="en-IE" w:bidi="en-IE"/>
        </w:rPr>
        <w:t>.</w:t>
      </w:r>
    </w:p>
    <w:p w14:paraId="24100277" w14:textId="77777777" w:rsidR="008C0FD6" w:rsidRPr="007454E5" w:rsidRDefault="008C0FD6" w:rsidP="008C0FD6">
      <w:pPr>
        <w:widowControl w:val="0"/>
        <w:autoSpaceDE w:val="0"/>
        <w:autoSpaceDN w:val="0"/>
        <w:spacing w:before="1" w:after="0" w:line="240" w:lineRule="auto"/>
        <w:jc w:val="both"/>
        <w:outlineLvl w:val="1"/>
        <w:rPr>
          <w:rFonts w:eastAsia="Arial" w:cstheme="minorHAnsi"/>
          <w:b/>
          <w:bCs/>
          <w:w w:val="110"/>
          <w:sz w:val="16"/>
          <w:szCs w:val="16"/>
          <w:lang w:eastAsia="en-IE" w:bidi="en-IE"/>
        </w:rPr>
      </w:pPr>
    </w:p>
    <w:p w14:paraId="153B49E7" w14:textId="77777777" w:rsidR="008C0FD6" w:rsidRPr="00927B54" w:rsidRDefault="008C0FD6" w:rsidP="008C0FD6">
      <w:pPr>
        <w:widowControl w:val="0"/>
        <w:autoSpaceDE w:val="0"/>
        <w:autoSpaceDN w:val="0"/>
        <w:spacing w:before="1" w:after="0" w:line="240" w:lineRule="auto"/>
        <w:jc w:val="both"/>
        <w:outlineLvl w:val="1"/>
        <w:rPr>
          <w:rFonts w:eastAsia="Arial" w:cstheme="minorHAnsi"/>
          <w:b/>
          <w:bCs/>
          <w:w w:val="110"/>
          <w:sz w:val="24"/>
          <w:szCs w:val="24"/>
          <w:lang w:eastAsia="en-IE" w:bidi="en-IE"/>
        </w:rPr>
      </w:pPr>
      <w:r w:rsidRPr="00927B54">
        <w:rPr>
          <w:rFonts w:eastAsia="Arial" w:cstheme="minorHAnsi"/>
          <w:b/>
          <w:bCs/>
          <w:w w:val="110"/>
          <w:sz w:val="24"/>
          <w:szCs w:val="24"/>
          <w:lang w:eastAsia="en-IE" w:bidi="en-IE"/>
        </w:rPr>
        <w:t>What we do</w:t>
      </w:r>
    </w:p>
    <w:p w14:paraId="1E8EDF03" w14:textId="77777777" w:rsidR="008C0FD6" w:rsidRPr="00927B54" w:rsidRDefault="008C0FD6" w:rsidP="008C0FD6">
      <w:pPr>
        <w:shd w:val="clear" w:color="auto" w:fill="FFFFFF"/>
        <w:spacing w:after="150" w:line="240" w:lineRule="auto"/>
        <w:jc w:val="both"/>
        <w:rPr>
          <w:rFonts w:eastAsia="Times New Roman" w:cstheme="minorHAnsi"/>
          <w:sz w:val="24"/>
          <w:szCs w:val="24"/>
          <w:lang w:eastAsia="en-IE"/>
        </w:rPr>
      </w:pPr>
      <w:r w:rsidRPr="00927B54">
        <w:rPr>
          <w:rFonts w:eastAsia="Times New Roman" w:cstheme="minorHAnsi"/>
          <w:sz w:val="24"/>
          <w:szCs w:val="24"/>
          <w:lang w:eastAsia="en-IE"/>
        </w:rPr>
        <w:t>The Institute of Public Administration (IPA) is Ireland’s only public service development agency focused exclusively on public sector development. It delivers its service through:</w:t>
      </w:r>
    </w:p>
    <w:p w14:paraId="6A0E437D" w14:textId="77777777" w:rsidR="008C0FD6" w:rsidRPr="00927B54" w:rsidRDefault="00000000" w:rsidP="008C0FD6">
      <w:pPr>
        <w:pStyle w:val="ListParagraph"/>
        <w:widowControl w:val="0"/>
        <w:numPr>
          <w:ilvl w:val="0"/>
          <w:numId w:val="1"/>
        </w:numPr>
        <w:shd w:val="clear" w:color="auto" w:fill="FFFFFF"/>
        <w:autoSpaceDE w:val="0"/>
        <w:autoSpaceDN w:val="0"/>
        <w:spacing w:before="100" w:beforeAutospacing="1" w:after="100" w:afterAutospacing="1" w:line="240" w:lineRule="auto"/>
        <w:jc w:val="both"/>
        <w:rPr>
          <w:rFonts w:eastAsia="Times New Roman" w:cstheme="minorHAnsi"/>
          <w:sz w:val="24"/>
          <w:szCs w:val="24"/>
          <w:lang w:eastAsia="en-IE"/>
        </w:rPr>
      </w:pPr>
      <w:hyperlink r:id="rId9" w:tgtFrame="_blank" w:history="1">
        <w:r w:rsidR="008C0FD6" w:rsidRPr="00927B54">
          <w:rPr>
            <w:rFonts w:eastAsia="Times New Roman" w:cstheme="minorHAnsi"/>
            <w:sz w:val="24"/>
            <w:szCs w:val="24"/>
            <w:lang w:eastAsia="en-IE"/>
          </w:rPr>
          <w:t>Education</w:t>
        </w:r>
      </w:hyperlink>
      <w:r w:rsidR="008C0FD6" w:rsidRPr="00927B54">
        <w:rPr>
          <w:rFonts w:eastAsia="Times New Roman" w:cstheme="minorHAnsi"/>
          <w:sz w:val="24"/>
          <w:szCs w:val="24"/>
          <w:lang w:eastAsia="en-IE"/>
        </w:rPr>
        <w:t> and </w:t>
      </w:r>
      <w:hyperlink r:id="rId10" w:tgtFrame="_blank" w:history="1">
        <w:r w:rsidR="008C0FD6">
          <w:rPr>
            <w:rFonts w:eastAsia="Times New Roman" w:cstheme="minorHAnsi"/>
            <w:sz w:val="24"/>
            <w:szCs w:val="24"/>
            <w:lang w:eastAsia="en-IE"/>
          </w:rPr>
          <w:t>Professional</w:t>
        </w:r>
      </w:hyperlink>
      <w:r w:rsidR="008C0FD6">
        <w:rPr>
          <w:rFonts w:eastAsia="Times New Roman" w:cstheme="minorHAnsi"/>
          <w:sz w:val="24"/>
          <w:szCs w:val="24"/>
          <w:lang w:eastAsia="en-IE"/>
        </w:rPr>
        <w:t xml:space="preserve"> Development</w:t>
      </w:r>
      <w:r w:rsidR="008C0FD6" w:rsidRPr="00927B54">
        <w:rPr>
          <w:rFonts w:eastAsia="Times New Roman" w:cstheme="minorHAnsi"/>
          <w:sz w:val="24"/>
          <w:szCs w:val="24"/>
          <w:lang w:eastAsia="en-IE"/>
        </w:rPr>
        <w:t xml:space="preserve">: building people’s capability to meet current and future </w:t>
      </w:r>
      <w:proofErr w:type="gramStart"/>
      <w:r w:rsidR="008C0FD6" w:rsidRPr="00927B54">
        <w:rPr>
          <w:rFonts w:eastAsia="Times New Roman" w:cstheme="minorHAnsi"/>
          <w:sz w:val="24"/>
          <w:szCs w:val="24"/>
          <w:lang w:eastAsia="en-IE"/>
        </w:rPr>
        <w:t>challenges;</w:t>
      </w:r>
      <w:proofErr w:type="gramEnd"/>
    </w:p>
    <w:p w14:paraId="4040049A" w14:textId="77777777" w:rsidR="008C0FD6" w:rsidRPr="00927B54" w:rsidRDefault="008C0FD6" w:rsidP="008C0FD6">
      <w:pPr>
        <w:pStyle w:val="ListParagraph"/>
        <w:widowControl w:val="0"/>
        <w:numPr>
          <w:ilvl w:val="0"/>
          <w:numId w:val="1"/>
        </w:numPr>
        <w:shd w:val="clear" w:color="auto" w:fill="FFFFFF"/>
        <w:autoSpaceDE w:val="0"/>
        <w:autoSpaceDN w:val="0"/>
        <w:spacing w:before="100" w:beforeAutospacing="1" w:after="100" w:afterAutospacing="1" w:line="240" w:lineRule="auto"/>
        <w:jc w:val="both"/>
        <w:rPr>
          <w:rFonts w:eastAsia="Times New Roman" w:cstheme="minorHAnsi"/>
          <w:sz w:val="24"/>
          <w:szCs w:val="24"/>
          <w:lang w:eastAsia="en-IE"/>
        </w:rPr>
      </w:pPr>
      <w:r w:rsidRPr="00927B54">
        <w:rPr>
          <w:rFonts w:eastAsia="Times New Roman" w:cstheme="minorHAnsi"/>
          <w:sz w:val="24"/>
          <w:szCs w:val="24"/>
          <w:lang w:eastAsia="en-IE"/>
        </w:rPr>
        <w:t>Advisory and  </w:t>
      </w:r>
      <w:hyperlink r:id="rId11" w:history="1">
        <w:r w:rsidRPr="00927B54">
          <w:rPr>
            <w:rFonts w:eastAsia="Times New Roman" w:cstheme="minorHAnsi"/>
            <w:sz w:val="24"/>
            <w:szCs w:val="24"/>
            <w:lang w:eastAsia="en-IE"/>
          </w:rPr>
          <w:t>Consultancy</w:t>
        </w:r>
      </w:hyperlink>
      <w:r w:rsidRPr="00927B54">
        <w:rPr>
          <w:rFonts w:eastAsia="Times New Roman" w:cstheme="minorHAnsi"/>
          <w:sz w:val="24"/>
          <w:szCs w:val="24"/>
          <w:lang w:eastAsia="en-IE"/>
        </w:rPr>
        <w:t xml:space="preserve">: solving problems and helping plan, and shape the </w:t>
      </w:r>
      <w:proofErr w:type="gramStart"/>
      <w:r w:rsidRPr="00927B54">
        <w:rPr>
          <w:rFonts w:eastAsia="Times New Roman" w:cstheme="minorHAnsi"/>
          <w:sz w:val="24"/>
          <w:szCs w:val="24"/>
          <w:lang w:eastAsia="en-IE"/>
        </w:rPr>
        <w:t>future;</w:t>
      </w:r>
      <w:proofErr w:type="gramEnd"/>
    </w:p>
    <w:p w14:paraId="72FD5AE3" w14:textId="77777777" w:rsidR="008C0FD6" w:rsidRPr="00927B54" w:rsidRDefault="008C0FD6" w:rsidP="008C0FD6">
      <w:pPr>
        <w:pStyle w:val="NoSpacing"/>
        <w:jc w:val="both"/>
        <w:rPr>
          <w:sz w:val="24"/>
          <w:szCs w:val="24"/>
          <w:lang w:eastAsia="en-IE"/>
        </w:rPr>
      </w:pPr>
      <w:r w:rsidRPr="00927B54">
        <w:rPr>
          <w:sz w:val="24"/>
          <w:szCs w:val="24"/>
          <w:lang w:eastAsia="en-IE"/>
        </w:rPr>
        <w:t xml:space="preserve">We are proud of our distinct mission and role in the provision of Education, </w:t>
      </w:r>
      <w:r>
        <w:rPr>
          <w:sz w:val="24"/>
          <w:szCs w:val="24"/>
          <w:lang w:eastAsia="en-IE"/>
        </w:rPr>
        <w:t>Professional Development</w:t>
      </w:r>
      <w:r w:rsidRPr="00927B54">
        <w:rPr>
          <w:sz w:val="24"/>
          <w:szCs w:val="24"/>
          <w:lang w:eastAsia="en-IE"/>
        </w:rPr>
        <w:t>,</w:t>
      </w:r>
      <w:r>
        <w:rPr>
          <w:sz w:val="24"/>
          <w:szCs w:val="24"/>
          <w:lang w:eastAsia="en-IE"/>
        </w:rPr>
        <w:t xml:space="preserve"> </w:t>
      </w:r>
      <w:r w:rsidRPr="00927B54">
        <w:rPr>
          <w:sz w:val="24"/>
          <w:szCs w:val="24"/>
          <w:lang w:eastAsia="en-IE"/>
        </w:rPr>
        <w:t xml:space="preserve">Consultancy and other services for the wider public sector both in Ireland and abroad.  </w:t>
      </w:r>
    </w:p>
    <w:p w14:paraId="7C94B996" w14:textId="77777777" w:rsidR="008C0FD6" w:rsidRPr="00927B54" w:rsidRDefault="008C0FD6" w:rsidP="008C0FD6">
      <w:pPr>
        <w:pStyle w:val="NoSpacing"/>
        <w:jc w:val="both"/>
        <w:rPr>
          <w:sz w:val="24"/>
          <w:szCs w:val="24"/>
          <w:lang w:eastAsia="en-IE"/>
        </w:rPr>
      </w:pPr>
    </w:p>
    <w:p w14:paraId="70A0AAE5" w14:textId="77777777" w:rsidR="008C0FD6" w:rsidRPr="00927B54" w:rsidRDefault="008C0FD6" w:rsidP="008C0FD6">
      <w:pPr>
        <w:pStyle w:val="NoSpacing"/>
        <w:jc w:val="both"/>
        <w:rPr>
          <w:sz w:val="24"/>
          <w:szCs w:val="24"/>
          <w:lang w:eastAsia="en-IE"/>
        </w:rPr>
      </w:pPr>
      <w:r w:rsidRPr="00927B54">
        <w:rPr>
          <w:sz w:val="24"/>
          <w:szCs w:val="24"/>
          <w:lang w:eastAsia="en-IE"/>
        </w:rPr>
        <w:t>Our blend of experience, skills and knowledge of the public sector allows us to offer a wide range of bespoke services which meet our clients' needs precisely and effectively and whilst our services are delivered mainly to clients in the Irish public service, we have a strong reputation and demand for our services internationally also.</w:t>
      </w:r>
    </w:p>
    <w:p w14:paraId="5EC919B0" w14:textId="77777777" w:rsidR="008C0FD6" w:rsidRPr="00927B54" w:rsidRDefault="008C0FD6" w:rsidP="008C0FD6">
      <w:pPr>
        <w:pStyle w:val="NoSpacing"/>
        <w:jc w:val="both"/>
        <w:rPr>
          <w:sz w:val="24"/>
          <w:szCs w:val="24"/>
          <w:lang w:eastAsia="en-IE"/>
        </w:rPr>
      </w:pPr>
    </w:p>
    <w:p w14:paraId="33C06461" w14:textId="0FADB640" w:rsidR="00CC7CD1" w:rsidRDefault="00CC7CD1" w:rsidP="00CC7CD1">
      <w:pPr>
        <w:spacing w:line="240" w:lineRule="auto"/>
        <w:jc w:val="both"/>
        <w:rPr>
          <w:rFonts w:cstheme="minorHAnsi"/>
          <w:b/>
          <w:color w:val="44546A" w:themeColor="text2"/>
          <w:w w:val="105"/>
          <w:sz w:val="40"/>
          <w:szCs w:val="40"/>
        </w:rPr>
      </w:pPr>
      <w:r w:rsidRPr="00F907D5">
        <w:rPr>
          <w:rFonts w:cstheme="minorHAnsi"/>
          <w:b/>
          <w:color w:val="44546A" w:themeColor="text2"/>
          <w:w w:val="105"/>
          <w:sz w:val="40"/>
          <w:szCs w:val="40"/>
        </w:rPr>
        <w:t xml:space="preserve">About the </w:t>
      </w:r>
      <w:r>
        <w:rPr>
          <w:rFonts w:cstheme="minorHAnsi"/>
          <w:b/>
          <w:color w:val="44546A" w:themeColor="text2"/>
          <w:w w:val="105"/>
          <w:sz w:val="40"/>
          <w:szCs w:val="40"/>
        </w:rPr>
        <w:t>ideal candidate</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376"/>
        <w:gridCol w:w="6640"/>
      </w:tblGrid>
      <w:tr w:rsidR="00CC7CD1" w:rsidRPr="00A00116" w14:paraId="56277EE7" w14:textId="77777777" w:rsidTr="004A6924">
        <w:tc>
          <w:tcPr>
            <w:tcW w:w="2376" w:type="dxa"/>
          </w:tcPr>
          <w:p w14:paraId="76D79CE3" w14:textId="77777777" w:rsidR="00CC7CD1" w:rsidRPr="005569D8" w:rsidRDefault="00CC7CD1" w:rsidP="004C228B">
            <w:pPr>
              <w:widowControl w:val="0"/>
              <w:autoSpaceDE w:val="0"/>
              <w:autoSpaceDN w:val="0"/>
              <w:ind w:right="174"/>
              <w:outlineLvl w:val="0"/>
              <w:rPr>
                <w:rFonts w:eastAsia="Arial" w:cstheme="minorHAnsi"/>
                <w:w w:val="105"/>
                <w:sz w:val="28"/>
                <w:szCs w:val="28"/>
                <w:lang w:eastAsia="en-IE" w:bidi="en-IE"/>
              </w:rPr>
            </w:pPr>
            <w:r w:rsidRPr="005569D8">
              <w:rPr>
                <w:rFonts w:ascii="Calibri" w:hAnsi="Calibri" w:cs="Calibri"/>
                <w:bCs/>
                <w:sz w:val="24"/>
                <w:szCs w:val="24"/>
              </w:rPr>
              <w:t>Qualifications</w:t>
            </w:r>
          </w:p>
        </w:tc>
        <w:tc>
          <w:tcPr>
            <w:tcW w:w="6640" w:type="dxa"/>
          </w:tcPr>
          <w:p w14:paraId="48AAA923" w14:textId="025F603F" w:rsidR="00CC7CD1" w:rsidRPr="005569D8" w:rsidRDefault="00CC7CD1" w:rsidP="004A6924">
            <w:pPr>
              <w:pStyle w:val="ListParagraph"/>
              <w:widowControl w:val="0"/>
              <w:numPr>
                <w:ilvl w:val="0"/>
                <w:numId w:val="39"/>
              </w:numPr>
              <w:tabs>
                <w:tab w:val="left" w:pos="459"/>
              </w:tabs>
              <w:autoSpaceDE w:val="0"/>
              <w:autoSpaceDN w:val="0"/>
              <w:ind w:right="113"/>
              <w:contextualSpacing w:val="0"/>
              <w:jc w:val="both"/>
              <w:rPr>
                <w:rFonts w:eastAsia="Arial" w:cstheme="minorHAnsi"/>
                <w:w w:val="105"/>
                <w:sz w:val="24"/>
                <w:szCs w:val="24"/>
                <w:lang w:eastAsia="en-IE" w:bidi="en-IE"/>
              </w:rPr>
            </w:pPr>
            <w:r>
              <w:rPr>
                <w:sz w:val="24"/>
                <w:szCs w:val="24"/>
              </w:rPr>
              <w:t>A third level qualification at degree level or equivalent knowledge and skills gained through work experience at an appropriate level</w:t>
            </w:r>
            <w:r w:rsidR="00A763CF">
              <w:rPr>
                <w:sz w:val="24"/>
                <w:szCs w:val="24"/>
              </w:rPr>
              <w:t xml:space="preserve"> (Essential)</w:t>
            </w:r>
          </w:p>
        </w:tc>
      </w:tr>
      <w:tr w:rsidR="00CC7CD1" w:rsidRPr="00A00116" w14:paraId="3E714306" w14:textId="77777777" w:rsidTr="004A6924">
        <w:tc>
          <w:tcPr>
            <w:tcW w:w="2376" w:type="dxa"/>
          </w:tcPr>
          <w:p w14:paraId="443C3FEE" w14:textId="77777777" w:rsidR="00CC7CD1" w:rsidRPr="005569D8" w:rsidRDefault="00CC7CD1" w:rsidP="004C228B">
            <w:pPr>
              <w:widowControl w:val="0"/>
              <w:autoSpaceDE w:val="0"/>
              <w:autoSpaceDN w:val="0"/>
              <w:ind w:right="174"/>
              <w:outlineLvl w:val="0"/>
              <w:rPr>
                <w:rFonts w:eastAsia="Arial" w:cstheme="minorHAnsi"/>
                <w:w w:val="105"/>
                <w:sz w:val="28"/>
                <w:szCs w:val="28"/>
                <w:lang w:eastAsia="en-IE" w:bidi="en-IE"/>
              </w:rPr>
            </w:pPr>
            <w:r w:rsidRPr="005569D8">
              <w:rPr>
                <w:rFonts w:ascii="Calibri" w:hAnsi="Calibri" w:cs="Calibri"/>
                <w:bCs/>
                <w:sz w:val="24"/>
                <w:szCs w:val="24"/>
              </w:rPr>
              <w:t>Knowledge</w:t>
            </w:r>
          </w:p>
        </w:tc>
        <w:tc>
          <w:tcPr>
            <w:tcW w:w="6640" w:type="dxa"/>
          </w:tcPr>
          <w:p w14:paraId="566D6966" w14:textId="77777777" w:rsidR="00CC7CD1" w:rsidRPr="005569D8" w:rsidRDefault="00CC7CD1" w:rsidP="004A6924">
            <w:pPr>
              <w:pStyle w:val="ListParagraph"/>
              <w:widowControl w:val="0"/>
              <w:numPr>
                <w:ilvl w:val="0"/>
                <w:numId w:val="39"/>
              </w:numPr>
              <w:tabs>
                <w:tab w:val="left" w:pos="459"/>
              </w:tabs>
              <w:autoSpaceDE w:val="0"/>
              <w:autoSpaceDN w:val="0"/>
              <w:ind w:right="113"/>
              <w:contextualSpacing w:val="0"/>
              <w:jc w:val="both"/>
              <w:rPr>
                <w:rFonts w:eastAsia="Arial" w:cstheme="minorHAnsi"/>
                <w:w w:val="105"/>
                <w:sz w:val="24"/>
                <w:szCs w:val="24"/>
                <w:lang w:eastAsia="en-IE" w:bidi="en-IE"/>
              </w:rPr>
            </w:pPr>
            <w:r>
              <w:rPr>
                <w:sz w:val="24"/>
                <w:szCs w:val="24"/>
              </w:rPr>
              <w:t>Knowledge and understanding of the Whitaker School’s services, clients, competitive environment and requirements.</w:t>
            </w:r>
          </w:p>
        </w:tc>
      </w:tr>
      <w:tr w:rsidR="00CC7CD1" w:rsidRPr="00A00116" w14:paraId="65015391" w14:textId="77777777" w:rsidTr="004A6924">
        <w:tc>
          <w:tcPr>
            <w:tcW w:w="2376" w:type="dxa"/>
          </w:tcPr>
          <w:p w14:paraId="1A251646" w14:textId="77777777" w:rsidR="00CC7CD1" w:rsidRPr="005569D8" w:rsidRDefault="00CC7CD1" w:rsidP="004C228B">
            <w:pPr>
              <w:widowControl w:val="0"/>
              <w:autoSpaceDE w:val="0"/>
              <w:autoSpaceDN w:val="0"/>
              <w:ind w:right="174"/>
              <w:outlineLvl w:val="0"/>
              <w:rPr>
                <w:rFonts w:eastAsia="Arial" w:cstheme="minorHAnsi"/>
                <w:w w:val="105"/>
                <w:sz w:val="24"/>
                <w:szCs w:val="24"/>
                <w:lang w:eastAsia="en-IE" w:bidi="en-IE"/>
              </w:rPr>
            </w:pPr>
            <w:r w:rsidRPr="005569D8">
              <w:rPr>
                <w:rFonts w:ascii="Calibri" w:hAnsi="Calibri" w:cs="Calibri"/>
                <w:bCs/>
                <w:sz w:val="24"/>
                <w:szCs w:val="24"/>
              </w:rPr>
              <w:t>Experience</w:t>
            </w:r>
          </w:p>
        </w:tc>
        <w:tc>
          <w:tcPr>
            <w:tcW w:w="6640" w:type="dxa"/>
          </w:tcPr>
          <w:p w14:paraId="1BD42DC9" w14:textId="3047C4E9" w:rsidR="00CC7CD1" w:rsidRDefault="00CC7CD1" w:rsidP="004A6924">
            <w:pPr>
              <w:pStyle w:val="Heading1"/>
              <w:numPr>
                <w:ilvl w:val="0"/>
                <w:numId w:val="37"/>
              </w:numPr>
              <w:rPr>
                <w:b w:val="0"/>
                <w:bCs w:val="0"/>
              </w:rPr>
            </w:pPr>
            <w:r>
              <w:rPr>
                <w:b w:val="0"/>
                <w:bCs w:val="0"/>
              </w:rPr>
              <w:t xml:space="preserve">A proven record of management and administrative experience preferably in an academic environment </w:t>
            </w:r>
            <w:r w:rsidR="00A763CF">
              <w:rPr>
                <w:b w:val="0"/>
                <w:bCs w:val="0"/>
              </w:rPr>
              <w:t xml:space="preserve">- </w:t>
            </w:r>
            <w:r>
              <w:rPr>
                <w:b w:val="0"/>
                <w:bCs w:val="0"/>
              </w:rPr>
              <w:t xml:space="preserve">minimum 5 </w:t>
            </w:r>
            <w:r w:rsidR="008C0FD6">
              <w:rPr>
                <w:b w:val="0"/>
                <w:bCs w:val="0"/>
              </w:rPr>
              <w:t>years’ experience</w:t>
            </w:r>
            <w:r>
              <w:rPr>
                <w:b w:val="0"/>
                <w:bCs w:val="0"/>
              </w:rPr>
              <w:t>.</w:t>
            </w:r>
            <w:r w:rsidR="00A763CF">
              <w:rPr>
                <w:b w:val="0"/>
                <w:bCs w:val="0"/>
              </w:rPr>
              <w:t xml:space="preserve"> (Essential)</w:t>
            </w:r>
          </w:p>
          <w:p w14:paraId="35ED2DE5" w14:textId="77777777" w:rsidR="00CC7CD1" w:rsidRDefault="00CC7CD1" w:rsidP="004A6924">
            <w:pPr>
              <w:pStyle w:val="Heading1"/>
              <w:numPr>
                <w:ilvl w:val="0"/>
                <w:numId w:val="37"/>
              </w:numPr>
              <w:rPr>
                <w:b w:val="0"/>
                <w:bCs w:val="0"/>
              </w:rPr>
            </w:pPr>
            <w:r>
              <w:rPr>
                <w:b w:val="0"/>
                <w:bCs w:val="0"/>
              </w:rPr>
              <w:t>Experience in leading and managing a team in a complex administrative environment, ideally in Higher Education or similar setting.</w:t>
            </w:r>
          </w:p>
          <w:p w14:paraId="670674AB" w14:textId="77777777" w:rsidR="00CC7CD1" w:rsidRDefault="00CC7CD1" w:rsidP="004A6924">
            <w:pPr>
              <w:pStyle w:val="Heading1"/>
              <w:numPr>
                <w:ilvl w:val="0"/>
                <w:numId w:val="37"/>
              </w:numPr>
              <w:rPr>
                <w:b w:val="0"/>
                <w:bCs w:val="0"/>
              </w:rPr>
            </w:pPr>
            <w:r>
              <w:rPr>
                <w:b w:val="0"/>
                <w:bCs w:val="0"/>
              </w:rPr>
              <w:t>Experience in coordinating systems, processes and events to a high and professional standard, both online and in-person.</w:t>
            </w:r>
          </w:p>
          <w:p w14:paraId="7DB6B316" w14:textId="77777777" w:rsidR="00CC7CD1" w:rsidRPr="004A6924" w:rsidRDefault="00CC7CD1" w:rsidP="004A6924">
            <w:pPr>
              <w:pStyle w:val="ListParagraph"/>
              <w:widowControl w:val="0"/>
              <w:numPr>
                <w:ilvl w:val="0"/>
                <w:numId w:val="37"/>
              </w:numPr>
              <w:autoSpaceDE w:val="0"/>
              <w:autoSpaceDN w:val="0"/>
              <w:rPr>
                <w:rFonts w:eastAsia="Arial" w:cstheme="minorHAnsi"/>
                <w:w w:val="105"/>
                <w:sz w:val="24"/>
                <w:szCs w:val="24"/>
                <w:lang w:eastAsia="en-IE" w:bidi="en-IE"/>
              </w:rPr>
            </w:pPr>
            <w:r w:rsidRPr="004A6924">
              <w:rPr>
                <w:sz w:val="24"/>
                <w:szCs w:val="24"/>
              </w:rPr>
              <w:t>Proven experience of financial administration, including financial planning and budgeting.</w:t>
            </w:r>
          </w:p>
        </w:tc>
      </w:tr>
      <w:tr w:rsidR="00CC7CD1" w:rsidRPr="00A00116" w14:paraId="2ADD54AB" w14:textId="77777777" w:rsidTr="004A6924">
        <w:tc>
          <w:tcPr>
            <w:tcW w:w="2376" w:type="dxa"/>
          </w:tcPr>
          <w:p w14:paraId="7EEFD630" w14:textId="77777777" w:rsidR="00CC7CD1" w:rsidRPr="005569D8" w:rsidRDefault="00CC7CD1" w:rsidP="004C228B">
            <w:pPr>
              <w:widowControl w:val="0"/>
              <w:autoSpaceDE w:val="0"/>
              <w:autoSpaceDN w:val="0"/>
              <w:ind w:right="174"/>
              <w:outlineLvl w:val="0"/>
              <w:rPr>
                <w:rFonts w:eastAsia="Arial" w:cstheme="minorHAnsi"/>
                <w:w w:val="105"/>
                <w:sz w:val="24"/>
                <w:szCs w:val="24"/>
                <w:lang w:eastAsia="en-IE" w:bidi="en-IE"/>
              </w:rPr>
            </w:pPr>
            <w:r w:rsidRPr="005569D8">
              <w:rPr>
                <w:rFonts w:ascii="Calibri" w:hAnsi="Calibri" w:cs="Calibri"/>
                <w:bCs/>
                <w:sz w:val="24"/>
                <w:szCs w:val="24"/>
              </w:rPr>
              <w:t>Skills</w:t>
            </w:r>
          </w:p>
        </w:tc>
        <w:tc>
          <w:tcPr>
            <w:tcW w:w="6640" w:type="dxa"/>
          </w:tcPr>
          <w:p w14:paraId="51F8DA96" w14:textId="77777777" w:rsidR="00CC7CD1" w:rsidRPr="004A6924" w:rsidRDefault="00CC7CD1" w:rsidP="004A6924">
            <w:pPr>
              <w:pStyle w:val="ListParagraph"/>
              <w:widowControl w:val="0"/>
              <w:numPr>
                <w:ilvl w:val="0"/>
                <w:numId w:val="38"/>
              </w:numPr>
              <w:autoSpaceDE w:val="0"/>
              <w:autoSpaceDN w:val="0"/>
              <w:rPr>
                <w:sz w:val="24"/>
              </w:rPr>
            </w:pPr>
            <w:r w:rsidRPr="004A6924">
              <w:rPr>
                <w:sz w:val="24"/>
              </w:rPr>
              <w:t>Ability to work to tight deadlines, to multi-task and to manage different and conflicting demands.</w:t>
            </w:r>
          </w:p>
          <w:p w14:paraId="52E67CBD" w14:textId="77777777" w:rsidR="00CC7CD1" w:rsidRPr="004A6924" w:rsidRDefault="00CC7CD1" w:rsidP="004A6924">
            <w:pPr>
              <w:pStyle w:val="ListParagraph"/>
              <w:widowControl w:val="0"/>
              <w:numPr>
                <w:ilvl w:val="0"/>
                <w:numId w:val="38"/>
              </w:numPr>
              <w:tabs>
                <w:tab w:val="left" w:pos="459"/>
              </w:tabs>
              <w:autoSpaceDE w:val="0"/>
              <w:autoSpaceDN w:val="0"/>
              <w:ind w:right="123"/>
              <w:rPr>
                <w:sz w:val="24"/>
                <w:szCs w:val="24"/>
              </w:rPr>
            </w:pPr>
            <w:r w:rsidRPr="004A6924">
              <w:rPr>
                <w:sz w:val="24"/>
                <w:szCs w:val="24"/>
              </w:rPr>
              <w:t>Strong interpersonal skills and commitment to exceptional customer service.</w:t>
            </w:r>
          </w:p>
          <w:p w14:paraId="6F4C4D1A" w14:textId="77777777" w:rsidR="00CC7CD1" w:rsidRPr="004A6924" w:rsidRDefault="00CC7CD1" w:rsidP="004A6924">
            <w:pPr>
              <w:pStyle w:val="ListParagraph"/>
              <w:widowControl w:val="0"/>
              <w:numPr>
                <w:ilvl w:val="0"/>
                <w:numId w:val="38"/>
              </w:numPr>
              <w:tabs>
                <w:tab w:val="left" w:pos="459"/>
              </w:tabs>
              <w:autoSpaceDE w:val="0"/>
              <w:autoSpaceDN w:val="0"/>
              <w:rPr>
                <w:sz w:val="24"/>
                <w:szCs w:val="24"/>
              </w:rPr>
            </w:pPr>
            <w:r w:rsidRPr="004A6924">
              <w:rPr>
                <w:sz w:val="24"/>
                <w:szCs w:val="24"/>
              </w:rPr>
              <w:t>Strong analytical, problem solving and negotiation skills.</w:t>
            </w:r>
          </w:p>
          <w:p w14:paraId="5D36D49B" w14:textId="77777777" w:rsidR="00CC7CD1" w:rsidRPr="004A6924" w:rsidRDefault="00CC7CD1" w:rsidP="004A6924">
            <w:pPr>
              <w:pStyle w:val="ListParagraph"/>
              <w:widowControl w:val="0"/>
              <w:numPr>
                <w:ilvl w:val="0"/>
                <w:numId w:val="38"/>
              </w:numPr>
              <w:tabs>
                <w:tab w:val="left" w:pos="459"/>
              </w:tabs>
              <w:autoSpaceDE w:val="0"/>
              <w:autoSpaceDN w:val="0"/>
              <w:rPr>
                <w:sz w:val="24"/>
                <w:szCs w:val="24"/>
              </w:rPr>
            </w:pPr>
            <w:r w:rsidRPr="004A6924">
              <w:rPr>
                <w:sz w:val="24"/>
                <w:szCs w:val="24"/>
              </w:rPr>
              <w:t>Confident in use of IT packages including MS Office suite, learning management systems, student record systems.</w:t>
            </w:r>
          </w:p>
          <w:p w14:paraId="1B872962" w14:textId="77777777" w:rsidR="00CC7CD1" w:rsidRPr="004A6924" w:rsidRDefault="00CC7CD1" w:rsidP="004A6924">
            <w:pPr>
              <w:pStyle w:val="ListParagraph"/>
              <w:widowControl w:val="0"/>
              <w:numPr>
                <w:ilvl w:val="0"/>
                <w:numId w:val="38"/>
              </w:numPr>
              <w:tabs>
                <w:tab w:val="left" w:pos="459"/>
              </w:tabs>
              <w:autoSpaceDE w:val="0"/>
              <w:autoSpaceDN w:val="0"/>
              <w:rPr>
                <w:sz w:val="24"/>
                <w:szCs w:val="24"/>
              </w:rPr>
            </w:pPr>
            <w:r w:rsidRPr="004A6924">
              <w:rPr>
                <w:sz w:val="24"/>
                <w:szCs w:val="24"/>
              </w:rPr>
              <w:t>Commitment to quality assurance/continuous improvement, self-development and learning.</w:t>
            </w:r>
          </w:p>
          <w:p w14:paraId="2B4B5DBC" w14:textId="77777777" w:rsidR="00CC7CD1" w:rsidRPr="004A6924" w:rsidRDefault="00CC7CD1" w:rsidP="004A6924">
            <w:pPr>
              <w:pStyle w:val="ListParagraph"/>
              <w:widowControl w:val="0"/>
              <w:numPr>
                <w:ilvl w:val="0"/>
                <w:numId w:val="38"/>
              </w:numPr>
              <w:tabs>
                <w:tab w:val="left" w:pos="459"/>
              </w:tabs>
              <w:autoSpaceDE w:val="0"/>
              <w:autoSpaceDN w:val="0"/>
              <w:rPr>
                <w:sz w:val="24"/>
                <w:szCs w:val="24"/>
              </w:rPr>
            </w:pPr>
            <w:r w:rsidRPr="004A6924">
              <w:rPr>
                <w:sz w:val="24"/>
                <w:szCs w:val="24"/>
              </w:rPr>
              <w:t>Be flexible to adapt to changing requirements.</w:t>
            </w:r>
          </w:p>
          <w:p w14:paraId="0557B391" w14:textId="77777777" w:rsidR="00CC7CD1" w:rsidRPr="004A6924" w:rsidRDefault="00CC7CD1" w:rsidP="004A6924">
            <w:pPr>
              <w:pStyle w:val="ListParagraph"/>
              <w:widowControl w:val="0"/>
              <w:numPr>
                <w:ilvl w:val="0"/>
                <w:numId w:val="38"/>
              </w:numPr>
              <w:autoSpaceDE w:val="0"/>
              <w:autoSpaceDN w:val="0"/>
              <w:rPr>
                <w:sz w:val="24"/>
                <w:szCs w:val="24"/>
              </w:rPr>
            </w:pPr>
            <w:r w:rsidRPr="004A6924">
              <w:rPr>
                <w:sz w:val="24"/>
                <w:szCs w:val="24"/>
              </w:rPr>
              <w:t xml:space="preserve">Ability to liaise with a range of stakeholders, internally and externally partners, with an ability to identify and articulate the needs of the </w:t>
            </w:r>
            <w:proofErr w:type="gramStart"/>
            <w:r w:rsidRPr="004A6924">
              <w:rPr>
                <w:sz w:val="24"/>
                <w:szCs w:val="24"/>
              </w:rPr>
              <w:t>School</w:t>
            </w:r>
            <w:proofErr w:type="gramEnd"/>
            <w:r w:rsidRPr="004A6924">
              <w:rPr>
                <w:sz w:val="24"/>
                <w:szCs w:val="24"/>
              </w:rPr>
              <w:t>.</w:t>
            </w:r>
          </w:p>
          <w:p w14:paraId="109072FB" w14:textId="77777777" w:rsidR="00CC7CD1" w:rsidRPr="004A6924" w:rsidRDefault="00CC7CD1" w:rsidP="004A6924">
            <w:pPr>
              <w:pStyle w:val="ListParagraph"/>
              <w:widowControl w:val="0"/>
              <w:numPr>
                <w:ilvl w:val="0"/>
                <w:numId w:val="38"/>
              </w:numPr>
              <w:autoSpaceDE w:val="0"/>
              <w:autoSpaceDN w:val="0"/>
              <w:rPr>
                <w:sz w:val="24"/>
                <w:szCs w:val="24"/>
              </w:rPr>
            </w:pPr>
            <w:r w:rsidRPr="004A6924">
              <w:rPr>
                <w:sz w:val="24"/>
                <w:szCs w:val="24"/>
              </w:rPr>
              <w:t>High levels of achievement, motivation, consultative and team management skills, capacity to motivate others and appreciation of collegiality.</w:t>
            </w:r>
          </w:p>
          <w:p w14:paraId="1097CE98" w14:textId="77777777" w:rsidR="00CC7CD1" w:rsidRPr="005569D8" w:rsidRDefault="00CC7CD1" w:rsidP="004A6924">
            <w:pPr>
              <w:pStyle w:val="ListParagraph"/>
              <w:numPr>
                <w:ilvl w:val="0"/>
                <w:numId w:val="38"/>
              </w:numPr>
              <w:jc w:val="both"/>
              <w:rPr>
                <w:rFonts w:eastAsia="Arial" w:cstheme="minorHAnsi"/>
                <w:w w:val="105"/>
                <w:sz w:val="24"/>
                <w:szCs w:val="24"/>
                <w:lang w:eastAsia="en-IE" w:bidi="en-IE"/>
              </w:rPr>
            </w:pPr>
            <w:r>
              <w:rPr>
                <w:sz w:val="24"/>
                <w:szCs w:val="24"/>
              </w:rPr>
              <w:t>Effective communicator with strong written communication skills, including demonstrated capacity to draft written reports commensurate with a management role in an organisation.</w:t>
            </w:r>
          </w:p>
        </w:tc>
      </w:tr>
    </w:tbl>
    <w:p w14:paraId="076EB2C2" w14:textId="77777777" w:rsidR="008C0FD6" w:rsidRDefault="008C0FD6" w:rsidP="008C0FD6">
      <w:pPr>
        <w:widowControl w:val="0"/>
        <w:autoSpaceDE w:val="0"/>
        <w:autoSpaceDN w:val="0"/>
        <w:ind w:right="174"/>
        <w:outlineLvl w:val="0"/>
        <w:rPr>
          <w:rFonts w:ascii="Calibri" w:hAnsi="Calibri" w:cs="Calibri"/>
          <w:bCs/>
          <w:sz w:val="24"/>
          <w:szCs w:val="24"/>
        </w:rPr>
      </w:pPr>
    </w:p>
    <w:p w14:paraId="13803B48" w14:textId="6C40A7B5" w:rsidR="008C0FD6" w:rsidRPr="008C0FD6" w:rsidRDefault="008C0FD6" w:rsidP="008C0FD6">
      <w:pPr>
        <w:widowControl w:val="0"/>
        <w:autoSpaceDE w:val="0"/>
        <w:autoSpaceDN w:val="0"/>
        <w:spacing w:after="0" w:line="240" w:lineRule="auto"/>
        <w:ind w:right="174"/>
        <w:outlineLvl w:val="0"/>
        <w:rPr>
          <w:rFonts w:ascii="Calibri" w:hAnsi="Calibri" w:cs="Calibri"/>
          <w:b/>
          <w:sz w:val="24"/>
          <w:szCs w:val="24"/>
        </w:rPr>
      </w:pPr>
      <w:r w:rsidRPr="008C0FD6">
        <w:rPr>
          <w:rFonts w:ascii="Calibri" w:hAnsi="Calibri" w:cs="Calibri"/>
          <w:b/>
          <w:sz w:val="24"/>
          <w:szCs w:val="24"/>
        </w:rPr>
        <w:t>Health</w:t>
      </w:r>
    </w:p>
    <w:p w14:paraId="128D969A" w14:textId="396EF1F4" w:rsidR="008C0FD6" w:rsidRPr="008C0FD6" w:rsidRDefault="008C0FD6" w:rsidP="008C0FD6">
      <w:pPr>
        <w:widowControl w:val="0"/>
        <w:autoSpaceDE w:val="0"/>
        <w:autoSpaceDN w:val="0"/>
        <w:spacing w:after="0" w:line="240" w:lineRule="auto"/>
        <w:jc w:val="both"/>
        <w:outlineLvl w:val="0"/>
        <w:rPr>
          <w:sz w:val="24"/>
          <w:szCs w:val="24"/>
        </w:rPr>
      </w:pPr>
      <w:r w:rsidRPr="008C0FD6">
        <w:rPr>
          <w:sz w:val="24"/>
          <w:szCs w:val="24"/>
        </w:rPr>
        <w:t>Each candidate shall be in a state of health such as would indicate a reasonable prospect of ability to render regular and efficient service.</w:t>
      </w:r>
    </w:p>
    <w:p w14:paraId="19CBAAB1" w14:textId="77777777" w:rsidR="00E67E65" w:rsidRDefault="00E67E65" w:rsidP="00E67E65">
      <w:pPr>
        <w:rPr>
          <w:rFonts w:eastAsia="Arial" w:cstheme="minorHAnsi"/>
          <w:color w:val="0563C1" w:themeColor="hyperlink"/>
          <w:w w:val="105"/>
          <w:sz w:val="26"/>
          <w:szCs w:val="26"/>
          <w:u w:val="single" w:color="0000FF"/>
          <w:lang w:eastAsia="en-IE" w:bidi="en-IE"/>
        </w:rPr>
      </w:pPr>
    </w:p>
    <w:p w14:paraId="68B74D77" w14:textId="77777777" w:rsidR="00E67E65" w:rsidRPr="00E67E65" w:rsidRDefault="00E67E65" w:rsidP="00E67E65">
      <w:pPr>
        <w:rPr>
          <w:rFonts w:cstheme="minorHAnsi"/>
          <w:b/>
          <w:color w:val="44546A" w:themeColor="text2"/>
          <w:w w:val="105"/>
        </w:rPr>
      </w:pPr>
    </w:p>
    <w:p w14:paraId="5B23B76E" w14:textId="77777777" w:rsidR="00E67E65" w:rsidRDefault="00E67E65" w:rsidP="00E67E65">
      <w:pPr>
        <w:spacing w:after="120"/>
        <w:rPr>
          <w:rFonts w:cstheme="minorHAnsi"/>
          <w:b/>
          <w:color w:val="44546A" w:themeColor="text2"/>
          <w:w w:val="105"/>
          <w:sz w:val="40"/>
          <w:szCs w:val="40"/>
        </w:rPr>
      </w:pPr>
      <w:r>
        <w:rPr>
          <w:rFonts w:cstheme="minorHAnsi"/>
          <w:b/>
          <w:color w:val="44546A" w:themeColor="text2"/>
          <w:w w:val="105"/>
          <w:sz w:val="40"/>
          <w:szCs w:val="40"/>
        </w:rPr>
        <w:lastRenderedPageBreak/>
        <w:t>IPA Values</w:t>
      </w:r>
    </w:p>
    <w:p w14:paraId="45B99898" w14:textId="77777777" w:rsidR="00E67E65" w:rsidRDefault="00E67E65" w:rsidP="00E67E65">
      <w:pPr>
        <w:pStyle w:val="NoSpacing"/>
        <w:rPr>
          <w:sz w:val="24"/>
          <w:szCs w:val="24"/>
        </w:rPr>
      </w:pPr>
      <w:r w:rsidRPr="00FC4B2B">
        <w:rPr>
          <w:sz w:val="24"/>
          <w:szCs w:val="24"/>
        </w:rPr>
        <w:t xml:space="preserve">Each candidate must </w:t>
      </w:r>
      <w:r>
        <w:rPr>
          <w:sz w:val="24"/>
          <w:szCs w:val="24"/>
        </w:rPr>
        <w:t xml:space="preserve">demonstrate commitment to the following values of the IPA: </w:t>
      </w:r>
    </w:p>
    <w:p w14:paraId="7C1FCD84" w14:textId="77777777" w:rsidR="00E67E65" w:rsidRDefault="00E67E65" w:rsidP="00E67E65">
      <w:pPr>
        <w:pStyle w:val="NoSpacing"/>
        <w:numPr>
          <w:ilvl w:val="0"/>
          <w:numId w:val="29"/>
        </w:numPr>
        <w:rPr>
          <w:sz w:val="24"/>
          <w:szCs w:val="24"/>
        </w:rPr>
      </w:pPr>
      <w:proofErr w:type="gramStart"/>
      <w:r>
        <w:rPr>
          <w:sz w:val="24"/>
          <w:szCs w:val="24"/>
        </w:rPr>
        <w:t>Integrity;</w:t>
      </w:r>
      <w:proofErr w:type="gramEnd"/>
    </w:p>
    <w:p w14:paraId="6B1C3A09" w14:textId="77777777" w:rsidR="00E67E65" w:rsidRDefault="00E67E65" w:rsidP="00E67E65">
      <w:pPr>
        <w:pStyle w:val="NoSpacing"/>
        <w:numPr>
          <w:ilvl w:val="0"/>
          <w:numId w:val="29"/>
        </w:numPr>
        <w:rPr>
          <w:sz w:val="24"/>
          <w:szCs w:val="24"/>
        </w:rPr>
      </w:pPr>
      <w:r>
        <w:rPr>
          <w:sz w:val="24"/>
          <w:szCs w:val="24"/>
        </w:rPr>
        <w:t xml:space="preserve">Client-Centred and </w:t>
      </w:r>
      <w:proofErr w:type="gramStart"/>
      <w:r>
        <w:rPr>
          <w:sz w:val="24"/>
          <w:szCs w:val="24"/>
        </w:rPr>
        <w:t>Responsive;</w:t>
      </w:r>
      <w:proofErr w:type="gramEnd"/>
    </w:p>
    <w:p w14:paraId="34EB597D" w14:textId="77777777" w:rsidR="00E67E65" w:rsidRDefault="00E67E65" w:rsidP="00E67E65">
      <w:pPr>
        <w:pStyle w:val="NoSpacing"/>
        <w:numPr>
          <w:ilvl w:val="0"/>
          <w:numId w:val="29"/>
        </w:numPr>
        <w:rPr>
          <w:sz w:val="24"/>
          <w:szCs w:val="24"/>
        </w:rPr>
      </w:pPr>
      <w:r>
        <w:rPr>
          <w:sz w:val="24"/>
          <w:szCs w:val="24"/>
        </w:rPr>
        <w:t xml:space="preserve">Openness and </w:t>
      </w:r>
      <w:proofErr w:type="gramStart"/>
      <w:r>
        <w:rPr>
          <w:sz w:val="24"/>
          <w:szCs w:val="24"/>
        </w:rPr>
        <w:t>Accountability;</w:t>
      </w:r>
      <w:proofErr w:type="gramEnd"/>
      <w:r>
        <w:rPr>
          <w:sz w:val="24"/>
          <w:szCs w:val="24"/>
        </w:rPr>
        <w:t xml:space="preserve"> </w:t>
      </w:r>
    </w:p>
    <w:p w14:paraId="43D4F1BE" w14:textId="77777777" w:rsidR="00E67E65" w:rsidRDefault="00E67E65" w:rsidP="00E67E65">
      <w:pPr>
        <w:pStyle w:val="NoSpacing"/>
        <w:numPr>
          <w:ilvl w:val="0"/>
          <w:numId w:val="29"/>
        </w:numPr>
        <w:rPr>
          <w:sz w:val="24"/>
          <w:szCs w:val="24"/>
        </w:rPr>
      </w:pPr>
      <w:r>
        <w:rPr>
          <w:sz w:val="24"/>
          <w:szCs w:val="24"/>
        </w:rPr>
        <w:t xml:space="preserve">Trust and </w:t>
      </w:r>
      <w:proofErr w:type="gramStart"/>
      <w:r>
        <w:rPr>
          <w:sz w:val="24"/>
          <w:szCs w:val="24"/>
        </w:rPr>
        <w:t>Respect;</w:t>
      </w:r>
      <w:proofErr w:type="gramEnd"/>
    </w:p>
    <w:p w14:paraId="5B4ADDFD" w14:textId="77777777" w:rsidR="00E67E65" w:rsidRDefault="00E67E65" w:rsidP="00E67E65">
      <w:pPr>
        <w:pStyle w:val="NoSpacing"/>
        <w:numPr>
          <w:ilvl w:val="0"/>
          <w:numId w:val="29"/>
        </w:numPr>
        <w:rPr>
          <w:sz w:val="24"/>
          <w:szCs w:val="24"/>
        </w:rPr>
      </w:pPr>
      <w:r>
        <w:rPr>
          <w:sz w:val="24"/>
          <w:szCs w:val="24"/>
        </w:rPr>
        <w:t xml:space="preserve">Innovation and </w:t>
      </w:r>
      <w:proofErr w:type="gramStart"/>
      <w:r>
        <w:rPr>
          <w:sz w:val="24"/>
          <w:szCs w:val="24"/>
        </w:rPr>
        <w:t>Learning;</w:t>
      </w:r>
      <w:proofErr w:type="gramEnd"/>
    </w:p>
    <w:p w14:paraId="62331630" w14:textId="77777777" w:rsidR="00E67E65" w:rsidRDefault="00E67E65" w:rsidP="00E67E65">
      <w:pPr>
        <w:pStyle w:val="NoSpacing"/>
        <w:numPr>
          <w:ilvl w:val="0"/>
          <w:numId w:val="29"/>
        </w:numPr>
        <w:rPr>
          <w:sz w:val="24"/>
          <w:szCs w:val="24"/>
        </w:rPr>
      </w:pPr>
      <w:r>
        <w:rPr>
          <w:sz w:val="24"/>
          <w:szCs w:val="24"/>
        </w:rPr>
        <w:t>Research-</w:t>
      </w:r>
      <w:proofErr w:type="gramStart"/>
      <w:r>
        <w:rPr>
          <w:sz w:val="24"/>
          <w:szCs w:val="24"/>
        </w:rPr>
        <w:t>Led;</w:t>
      </w:r>
      <w:proofErr w:type="gramEnd"/>
    </w:p>
    <w:p w14:paraId="66724696" w14:textId="0A9C2D8E" w:rsidR="00E67E65" w:rsidRPr="00A84C07" w:rsidRDefault="00E67E65" w:rsidP="008C0FD6">
      <w:pPr>
        <w:pStyle w:val="ListParagraph"/>
        <w:numPr>
          <w:ilvl w:val="0"/>
          <w:numId w:val="29"/>
        </w:numPr>
        <w:spacing w:after="0" w:line="240" w:lineRule="auto"/>
        <w:outlineLvl w:val="0"/>
        <w:rPr>
          <w:rFonts w:ascii="Calibri" w:eastAsia="Times New Roman" w:hAnsi="Calibri" w:cs="Arial"/>
          <w:sz w:val="24"/>
          <w:szCs w:val="24"/>
        </w:rPr>
      </w:pPr>
      <w:r w:rsidRPr="008C0FD6">
        <w:rPr>
          <w:sz w:val="24"/>
          <w:szCs w:val="24"/>
        </w:rPr>
        <w:t>Practice-Led.</w:t>
      </w:r>
    </w:p>
    <w:p w14:paraId="39A0D788" w14:textId="77777777" w:rsidR="008C0FD6" w:rsidRDefault="008C0FD6" w:rsidP="008C0FD6">
      <w:pPr>
        <w:autoSpaceDE w:val="0"/>
        <w:autoSpaceDN w:val="0"/>
        <w:adjustRightInd w:val="0"/>
        <w:spacing w:after="0" w:line="240" w:lineRule="auto"/>
        <w:rPr>
          <w:rFonts w:ascii="Calibri" w:hAnsi="Calibri" w:cs="Calibri"/>
          <w:b/>
          <w:bCs/>
          <w:color w:val="44546A" w:themeColor="text2"/>
          <w:sz w:val="40"/>
          <w:szCs w:val="40"/>
        </w:rPr>
      </w:pPr>
    </w:p>
    <w:p w14:paraId="2507C801" w14:textId="248C68E5" w:rsidR="008C0FD6" w:rsidRPr="003D208B" w:rsidRDefault="008C0FD6" w:rsidP="008C0FD6">
      <w:pPr>
        <w:autoSpaceDE w:val="0"/>
        <w:autoSpaceDN w:val="0"/>
        <w:adjustRightInd w:val="0"/>
        <w:spacing w:after="0" w:line="240" w:lineRule="auto"/>
        <w:rPr>
          <w:rFonts w:ascii="Calibri" w:hAnsi="Calibri" w:cs="Calibri"/>
          <w:color w:val="44546A" w:themeColor="text2"/>
          <w:sz w:val="40"/>
          <w:szCs w:val="40"/>
        </w:rPr>
      </w:pPr>
      <w:r w:rsidRPr="003D208B">
        <w:rPr>
          <w:rFonts w:ascii="Calibri" w:hAnsi="Calibri" w:cs="Calibri"/>
          <w:b/>
          <w:bCs/>
          <w:color w:val="44546A" w:themeColor="text2"/>
          <w:sz w:val="40"/>
          <w:szCs w:val="40"/>
        </w:rPr>
        <w:t xml:space="preserve">Why consider a role in the IPA </w:t>
      </w:r>
    </w:p>
    <w:p w14:paraId="36908A75" w14:textId="77777777" w:rsidR="008C0FD6" w:rsidRPr="003D208B" w:rsidRDefault="008C0FD6" w:rsidP="008C0FD6">
      <w:pPr>
        <w:pStyle w:val="NoSpacing"/>
        <w:jc w:val="both"/>
        <w:rPr>
          <w:sz w:val="24"/>
          <w:szCs w:val="24"/>
        </w:rPr>
      </w:pPr>
    </w:p>
    <w:p w14:paraId="621C77E7" w14:textId="77777777" w:rsidR="008C0FD6" w:rsidRPr="003D208B" w:rsidRDefault="008C0FD6" w:rsidP="008C0FD6">
      <w:pPr>
        <w:pStyle w:val="NoSpacing"/>
        <w:jc w:val="both"/>
        <w:rPr>
          <w:sz w:val="24"/>
          <w:szCs w:val="24"/>
        </w:rPr>
      </w:pPr>
      <w:r w:rsidRPr="003D208B">
        <w:rPr>
          <w:sz w:val="24"/>
          <w:szCs w:val="24"/>
        </w:rPr>
        <w:t xml:space="preserve">If you are looking for a career where you can make a real difference, with the potential for enormous personal satisfaction, then we urge you to consider a role with the Institute of Public Administration. </w:t>
      </w:r>
    </w:p>
    <w:p w14:paraId="7930CB1B" w14:textId="77777777" w:rsidR="008C0FD6" w:rsidRPr="003D208B" w:rsidRDefault="008C0FD6" w:rsidP="008C0FD6">
      <w:pPr>
        <w:pStyle w:val="NoSpacing"/>
        <w:jc w:val="both"/>
        <w:rPr>
          <w:sz w:val="24"/>
          <w:szCs w:val="24"/>
        </w:rPr>
      </w:pPr>
    </w:p>
    <w:p w14:paraId="5FECC41E" w14:textId="77777777" w:rsidR="008C0FD6" w:rsidRPr="003D208B" w:rsidRDefault="008C0FD6" w:rsidP="008C0FD6">
      <w:pPr>
        <w:pStyle w:val="NoSpacing"/>
        <w:jc w:val="both"/>
        <w:rPr>
          <w:rFonts w:eastAsia="Arial" w:cstheme="minorHAnsi"/>
          <w:color w:val="0563C1" w:themeColor="hyperlink"/>
          <w:w w:val="105"/>
          <w:sz w:val="24"/>
          <w:szCs w:val="24"/>
          <w:u w:val="single" w:color="0000FF"/>
          <w:lang w:eastAsia="en-IE" w:bidi="en-IE"/>
        </w:rPr>
      </w:pPr>
      <w:r w:rsidRPr="003D208B">
        <w:rPr>
          <w:sz w:val="24"/>
          <w:szCs w:val="24"/>
        </w:rPr>
        <w:t xml:space="preserve">We make a </w:t>
      </w:r>
      <w:proofErr w:type="gramStart"/>
      <w:r w:rsidRPr="003D208B">
        <w:rPr>
          <w:sz w:val="24"/>
          <w:szCs w:val="24"/>
        </w:rPr>
        <w:t>difference</w:t>
      </w:r>
      <w:proofErr w:type="gramEnd"/>
      <w:r w:rsidRPr="003D208B">
        <w:rPr>
          <w:sz w:val="24"/>
          <w:szCs w:val="24"/>
        </w:rPr>
        <w:t xml:space="preserve"> and we are proud of what we do. The Institute is involved in every part of the public service and our role is exciting and varied. If you’re ready to join us, to be challenged, and to grow professionally, then consider a role with the Institute of Public Administration.</w:t>
      </w:r>
    </w:p>
    <w:p w14:paraId="192C8FBD" w14:textId="77777777" w:rsidR="008C0FD6" w:rsidRPr="00E83E53" w:rsidRDefault="008C0FD6" w:rsidP="008C0FD6">
      <w:pPr>
        <w:shd w:val="clear" w:color="auto" w:fill="FFFFFF"/>
        <w:spacing w:after="0" w:line="240" w:lineRule="auto"/>
        <w:jc w:val="both"/>
        <w:rPr>
          <w:rFonts w:eastAsia="Arial" w:cstheme="minorHAnsi"/>
          <w:color w:val="0563C1" w:themeColor="hyperlink"/>
          <w:w w:val="105"/>
          <w:sz w:val="24"/>
          <w:szCs w:val="24"/>
          <w:u w:val="single" w:color="0000FF"/>
          <w:lang w:eastAsia="en-IE" w:bidi="en-IE"/>
        </w:rPr>
      </w:pPr>
    </w:p>
    <w:p w14:paraId="5D92FB28" w14:textId="77777777" w:rsidR="008C0FD6" w:rsidRPr="003D208B" w:rsidRDefault="008C0FD6" w:rsidP="008C0FD6">
      <w:pPr>
        <w:autoSpaceDE w:val="0"/>
        <w:autoSpaceDN w:val="0"/>
        <w:adjustRightInd w:val="0"/>
        <w:spacing w:after="0" w:line="240" w:lineRule="auto"/>
        <w:rPr>
          <w:rFonts w:ascii="Calibri" w:hAnsi="Calibri" w:cs="Calibri"/>
          <w:color w:val="44546A" w:themeColor="text2"/>
          <w:sz w:val="40"/>
          <w:szCs w:val="40"/>
        </w:rPr>
      </w:pPr>
      <w:r w:rsidRPr="003D208B">
        <w:rPr>
          <w:rFonts w:ascii="Calibri" w:hAnsi="Calibri" w:cs="Calibri"/>
          <w:b/>
          <w:bCs/>
          <w:color w:val="44546A" w:themeColor="text2"/>
          <w:sz w:val="40"/>
          <w:szCs w:val="40"/>
        </w:rPr>
        <w:t>Our commitment to supporting our Staff</w:t>
      </w:r>
    </w:p>
    <w:p w14:paraId="6ABA21E5" w14:textId="77777777" w:rsidR="008C0FD6" w:rsidRPr="003D208B" w:rsidRDefault="008C0FD6" w:rsidP="008C0FD6">
      <w:pPr>
        <w:autoSpaceDE w:val="0"/>
        <w:autoSpaceDN w:val="0"/>
        <w:adjustRightInd w:val="0"/>
        <w:spacing w:after="0" w:line="240" w:lineRule="auto"/>
        <w:rPr>
          <w:rFonts w:ascii="Calibri" w:hAnsi="Calibri" w:cs="Calibri"/>
          <w:color w:val="323232"/>
          <w:sz w:val="24"/>
          <w:szCs w:val="24"/>
        </w:rPr>
      </w:pPr>
    </w:p>
    <w:p w14:paraId="01B32B68" w14:textId="77777777" w:rsidR="008C0FD6" w:rsidRPr="003D208B" w:rsidRDefault="008C0FD6" w:rsidP="008C0FD6">
      <w:pPr>
        <w:autoSpaceDE w:val="0"/>
        <w:autoSpaceDN w:val="0"/>
        <w:adjustRightInd w:val="0"/>
        <w:spacing w:after="0" w:line="240" w:lineRule="auto"/>
        <w:jc w:val="both"/>
        <w:rPr>
          <w:rFonts w:ascii="Calibri" w:hAnsi="Calibri" w:cs="Calibri"/>
          <w:color w:val="323232"/>
          <w:sz w:val="24"/>
          <w:szCs w:val="24"/>
        </w:rPr>
      </w:pPr>
      <w:r w:rsidRPr="003D208B">
        <w:rPr>
          <w:rFonts w:ascii="Calibri" w:hAnsi="Calibri" w:cs="Calibri"/>
          <w:color w:val="323232"/>
          <w:sz w:val="24"/>
          <w:szCs w:val="24"/>
        </w:rPr>
        <w:t xml:space="preserve">The Institute is committed to embracing opportunities for blended working, to build a dynamic, agile and responsive organisation while sustaining strong standards of performance and high levels of productivity. </w:t>
      </w:r>
    </w:p>
    <w:p w14:paraId="5194E6C2" w14:textId="77777777" w:rsidR="008C0FD6" w:rsidRPr="003D208B" w:rsidRDefault="008C0FD6" w:rsidP="008C0FD6">
      <w:pPr>
        <w:autoSpaceDE w:val="0"/>
        <w:autoSpaceDN w:val="0"/>
        <w:adjustRightInd w:val="0"/>
        <w:spacing w:after="0" w:line="240" w:lineRule="auto"/>
        <w:jc w:val="both"/>
        <w:rPr>
          <w:rFonts w:ascii="Calibri" w:hAnsi="Calibri" w:cs="Calibri"/>
          <w:color w:val="323232"/>
          <w:sz w:val="24"/>
          <w:szCs w:val="24"/>
        </w:rPr>
      </w:pPr>
    </w:p>
    <w:p w14:paraId="5865803C" w14:textId="77777777" w:rsidR="008C0FD6" w:rsidRPr="003D208B" w:rsidRDefault="008C0FD6" w:rsidP="008C0FD6">
      <w:pPr>
        <w:autoSpaceDE w:val="0"/>
        <w:autoSpaceDN w:val="0"/>
        <w:adjustRightInd w:val="0"/>
        <w:spacing w:after="0" w:line="240" w:lineRule="auto"/>
        <w:jc w:val="both"/>
        <w:rPr>
          <w:rFonts w:ascii="Calibri" w:hAnsi="Calibri" w:cs="Calibri"/>
          <w:color w:val="323232"/>
          <w:sz w:val="24"/>
          <w:szCs w:val="24"/>
        </w:rPr>
      </w:pPr>
      <w:r w:rsidRPr="003D208B">
        <w:rPr>
          <w:rFonts w:ascii="Calibri" w:hAnsi="Calibri" w:cs="Calibri"/>
          <w:color w:val="323232"/>
          <w:sz w:val="24"/>
          <w:szCs w:val="24"/>
        </w:rPr>
        <w:t xml:space="preserve">A healthy work-life balance is important to </w:t>
      </w:r>
      <w:proofErr w:type="gramStart"/>
      <w:r w:rsidRPr="003D208B">
        <w:rPr>
          <w:rFonts w:ascii="Calibri" w:hAnsi="Calibri" w:cs="Calibri"/>
          <w:color w:val="323232"/>
          <w:sz w:val="24"/>
          <w:szCs w:val="24"/>
        </w:rPr>
        <w:t>us</w:t>
      </w:r>
      <w:proofErr w:type="gramEnd"/>
      <w:r w:rsidRPr="003D208B">
        <w:rPr>
          <w:rFonts w:ascii="Calibri" w:hAnsi="Calibri" w:cs="Calibri"/>
          <w:color w:val="323232"/>
          <w:sz w:val="24"/>
          <w:szCs w:val="24"/>
        </w:rPr>
        <w:t xml:space="preserve"> and we recognise this by offering a comprehensive range of work-life balance options and a wide variety of special leave options. </w:t>
      </w:r>
    </w:p>
    <w:p w14:paraId="48F573E2" w14:textId="77777777" w:rsidR="008C0FD6" w:rsidRPr="003D208B" w:rsidRDefault="008C0FD6" w:rsidP="008C0FD6">
      <w:pPr>
        <w:autoSpaceDE w:val="0"/>
        <w:autoSpaceDN w:val="0"/>
        <w:adjustRightInd w:val="0"/>
        <w:spacing w:after="0" w:line="240" w:lineRule="auto"/>
        <w:jc w:val="both"/>
        <w:rPr>
          <w:rFonts w:ascii="Calibri" w:hAnsi="Calibri" w:cs="Calibri"/>
          <w:color w:val="323232"/>
          <w:sz w:val="24"/>
          <w:szCs w:val="24"/>
        </w:rPr>
      </w:pPr>
    </w:p>
    <w:p w14:paraId="0B6B8922" w14:textId="77777777" w:rsidR="008C0FD6" w:rsidRPr="003D208B" w:rsidRDefault="008C0FD6" w:rsidP="008C0FD6">
      <w:pPr>
        <w:autoSpaceDE w:val="0"/>
        <w:autoSpaceDN w:val="0"/>
        <w:adjustRightInd w:val="0"/>
        <w:spacing w:after="0" w:line="240" w:lineRule="auto"/>
        <w:jc w:val="both"/>
        <w:rPr>
          <w:rFonts w:ascii="Calibri" w:hAnsi="Calibri" w:cs="Calibri"/>
          <w:color w:val="323232"/>
          <w:sz w:val="24"/>
          <w:szCs w:val="24"/>
        </w:rPr>
      </w:pPr>
      <w:r w:rsidRPr="003D208B">
        <w:rPr>
          <w:rFonts w:ascii="Calibri" w:hAnsi="Calibri" w:cs="Calibri"/>
          <w:color w:val="323232"/>
          <w:sz w:val="24"/>
          <w:szCs w:val="24"/>
        </w:rPr>
        <w:t xml:space="preserve">We provide access to the Cycle to Work Scheme and the Tax Saver Scheme and we have a staff wellbeing and employee assistance programme. </w:t>
      </w:r>
    </w:p>
    <w:p w14:paraId="3778A3A3" w14:textId="77777777" w:rsidR="008C0FD6" w:rsidRPr="003D208B" w:rsidRDefault="008C0FD6" w:rsidP="008C0FD6">
      <w:pPr>
        <w:autoSpaceDE w:val="0"/>
        <w:autoSpaceDN w:val="0"/>
        <w:adjustRightInd w:val="0"/>
        <w:spacing w:after="0" w:line="240" w:lineRule="auto"/>
        <w:jc w:val="both"/>
        <w:rPr>
          <w:rFonts w:ascii="Calibri" w:hAnsi="Calibri" w:cs="Calibri"/>
          <w:color w:val="323232"/>
          <w:sz w:val="24"/>
          <w:szCs w:val="24"/>
        </w:rPr>
      </w:pPr>
    </w:p>
    <w:p w14:paraId="2A2A663A" w14:textId="77777777" w:rsidR="008C0FD6" w:rsidRPr="003D208B" w:rsidRDefault="008C0FD6" w:rsidP="008C0FD6">
      <w:pPr>
        <w:autoSpaceDE w:val="0"/>
        <w:autoSpaceDN w:val="0"/>
        <w:adjustRightInd w:val="0"/>
        <w:spacing w:after="0" w:line="240" w:lineRule="auto"/>
        <w:jc w:val="both"/>
        <w:rPr>
          <w:rFonts w:ascii="Calibri" w:hAnsi="Calibri" w:cs="Calibri"/>
          <w:color w:val="000000"/>
          <w:sz w:val="24"/>
          <w:szCs w:val="24"/>
        </w:rPr>
      </w:pPr>
      <w:r w:rsidRPr="003D208B">
        <w:rPr>
          <w:rFonts w:ascii="Calibri" w:hAnsi="Calibri" w:cs="Calibri"/>
          <w:color w:val="000000"/>
          <w:sz w:val="24"/>
          <w:szCs w:val="24"/>
        </w:rPr>
        <w:t xml:space="preserve">We are committed to providing ongoing learning and development opportunities so that you can develop to your full potential. Staff are actively encouraged to pursue further education opportunities. </w:t>
      </w:r>
    </w:p>
    <w:p w14:paraId="37A099E2" w14:textId="77777777" w:rsidR="008C0FD6" w:rsidRPr="003D208B" w:rsidRDefault="008C0FD6" w:rsidP="008C0FD6">
      <w:pPr>
        <w:autoSpaceDE w:val="0"/>
        <w:autoSpaceDN w:val="0"/>
        <w:adjustRightInd w:val="0"/>
        <w:spacing w:after="0" w:line="240" w:lineRule="auto"/>
        <w:rPr>
          <w:rFonts w:ascii="Calibri" w:hAnsi="Calibri" w:cs="Calibri"/>
          <w:color w:val="000000"/>
          <w:sz w:val="23"/>
          <w:szCs w:val="23"/>
        </w:rPr>
      </w:pPr>
    </w:p>
    <w:p w14:paraId="273C52A3" w14:textId="77777777" w:rsidR="008C0FD6" w:rsidRPr="003D208B" w:rsidRDefault="008C0FD6" w:rsidP="008C0FD6">
      <w:pPr>
        <w:autoSpaceDE w:val="0"/>
        <w:autoSpaceDN w:val="0"/>
        <w:adjustRightInd w:val="0"/>
        <w:spacing w:after="0" w:line="240" w:lineRule="auto"/>
        <w:rPr>
          <w:rFonts w:ascii="Calibri" w:hAnsi="Calibri" w:cs="Calibri"/>
          <w:color w:val="44546A" w:themeColor="text2"/>
          <w:sz w:val="40"/>
          <w:szCs w:val="40"/>
        </w:rPr>
      </w:pPr>
      <w:r w:rsidRPr="003D208B">
        <w:rPr>
          <w:rFonts w:ascii="Calibri" w:hAnsi="Calibri" w:cs="Calibri"/>
          <w:b/>
          <w:bCs/>
          <w:color w:val="44546A" w:themeColor="text2"/>
          <w:sz w:val="40"/>
          <w:szCs w:val="40"/>
        </w:rPr>
        <w:t>Our commitment to Diversity and Inclusion</w:t>
      </w:r>
    </w:p>
    <w:p w14:paraId="503B0165" w14:textId="77777777" w:rsidR="008C0FD6" w:rsidRPr="003D208B" w:rsidRDefault="008C0FD6" w:rsidP="008C0FD6">
      <w:pPr>
        <w:autoSpaceDE w:val="0"/>
        <w:autoSpaceDN w:val="0"/>
        <w:adjustRightInd w:val="0"/>
        <w:spacing w:after="0" w:line="240" w:lineRule="auto"/>
        <w:jc w:val="both"/>
        <w:rPr>
          <w:rFonts w:ascii="Calibri" w:hAnsi="Calibri" w:cs="Calibri"/>
          <w:color w:val="323232"/>
          <w:sz w:val="24"/>
          <w:szCs w:val="24"/>
        </w:rPr>
      </w:pPr>
    </w:p>
    <w:p w14:paraId="02B152CA" w14:textId="77777777" w:rsidR="008C0FD6" w:rsidRPr="003D208B" w:rsidRDefault="008C0FD6" w:rsidP="008C0FD6">
      <w:pPr>
        <w:autoSpaceDE w:val="0"/>
        <w:autoSpaceDN w:val="0"/>
        <w:adjustRightInd w:val="0"/>
        <w:spacing w:after="0" w:line="240" w:lineRule="auto"/>
        <w:jc w:val="both"/>
        <w:rPr>
          <w:rFonts w:ascii="Calibri" w:hAnsi="Calibri" w:cs="Calibri"/>
          <w:color w:val="000000"/>
          <w:sz w:val="24"/>
          <w:szCs w:val="24"/>
        </w:rPr>
      </w:pPr>
      <w:r w:rsidRPr="003D208B">
        <w:rPr>
          <w:rFonts w:ascii="Calibri" w:hAnsi="Calibri" w:cs="Calibri"/>
          <w:color w:val="323232"/>
          <w:sz w:val="24"/>
          <w:szCs w:val="24"/>
        </w:rPr>
        <w:t>As an equal opportunity employer, we are committed to implement</w:t>
      </w:r>
      <w:r>
        <w:rPr>
          <w:rFonts w:ascii="Calibri" w:hAnsi="Calibri" w:cs="Calibri"/>
          <w:color w:val="323232"/>
          <w:sz w:val="24"/>
          <w:szCs w:val="24"/>
        </w:rPr>
        <w:t>ing</w:t>
      </w:r>
      <w:r w:rsidRPr="003D208B">
        <w:rPr>
          <w:rFonts w:ascii="Calibri" w:hAnsi="Calibri" w:cs="Calibri"/>
          <w:color w:val="323232"/>
          <w:sz w:val="24"/>
          <w:szCs w:val="24"/>
        </w:rPr>
        <w:t xml:space="preserve"> equal opportunities in all our employment policies and procedures. </w:t>
      </w:r>
    </w:p>
    <w:p w14:paraId="67C1D3B7" w14:textId="77777777" w:rsidR="008C0FD6" w:rsidRPr="003D208B" w:rsidRDefault="008C0FD6" w:rsidP="008C0FD6">
      <w:pPr>
        <w:autoSpaceDE w:val="0"/>
        <w:autoSpaceDN w:val="0"/>
        <w:adjustRightInd w:val="0"/>
        <w:spacing w:after="0" w:line="240" w:lineRule="auto"/>
        <w:jc w:val="both"/>
        <w:rPr>
          <w:rFonts w:ascii="Calibri" w:hAnsi="Calibri" w:cs="Calibri"/>
          <w:color w:val="000000"/>
          <w:sz w:val="24"/>
          <w:szCs w:val="24"/>
        </w:rPr>
      </w:pPr>
    </w:p>
    <w:p w14:paraId="11E40680" w14:textId="77777777" w:rsidR="008C0FD6" w:rsidRPr="003D208B" w:rsidRDefault="008C0FD6" w:rsidP="008C0FD6">
      <w:pPr>
        <w:autoSpaceDE w:val="0"/>
        <w:autoSpaceDN w:val="0"/>
        <w:adjustRightInd w:val="0"/>
        <w:spacing w:after="0" w:line="240" w:lineRule="auto"/>
        <w:jc w:val="both"/>
        <w:rPr>
          <w:rFonts w:ascii="Calibri" w:hAnsi="Calibri" w:cs="Calibri"/>
          <w:color w:val="000000"/>
          <w:sz w:val="24"/>
          <w:szCs w:val="24"/>
        </w:rPr>
      </w:pPr>
      <w:r w:rsidRPr="003D208B">
        <w:rPr>
          <w:rFonts w:ascii="Calibri" w:hAnsi="Calibri" w:cs="Calibri"/>
          <w:color w:val="323232"/>
          <w:sz w:val="24"/>
          <w:szCs w:val="24"/>
        </w:rPr>
        <w:lastRenderedPageBreak/>
        <w:t xml:space="preserve">The Institute of Public Administration values and welcomes diversity and is committed to creating a truly inclusive workplace. We aim to develop colleagues to enable them to make a full contribution to meeting the Institute’s objectives, and to fulfil their own potential on merit. </w:t>
      </w:r>
    </w:p>
    <w:p w14:paraId="73DA2002" w14:textId="77777777" w:rsidR="008C0FD6" w:rsidRPr="003D208B" w:rsidRDefault="008C0FD6" w:rsidP="008C0FD6">
      <w:pPr>
        <w:autoSpaceDE w:val="0"/>
        <w:autoSpaceDN w:val="0"/>
        <w:adjustRightInd w:val="0"/>
        <w:spacing w:after="0" w:line="240" w:lineRule="auto"/>
        <w:jc w:val="both"/>
        <w:rPr>
          <w:rFonts w:ascii="Calibri" w:hAnsi="Calibri" w:cs="Calibri"/>
          <w:color w:val="000000"/>
          <w:sz w:val="24"/>
          <w:szCs w:val="24"/>
        </w:rPr>
      </w:pPr>
    </w:p>
    <w:p w14:paraId="120ADFD2" w14:textId="77777777" w:rsidR="008C0FD6" w:rsidRPr="00B90534" w:rsidRDefault="008C0FD6" w:rsidP="008C0FD6">
      <w:pPr>
        <w:autoSpaceDE w:val="0"/>
        <w:autoSpaceDN w:val="0"/>
        <w:adjustRightInd w:val="0"/>
        <w:spacing w:after="0" w:line="240" w:lineRule="auto"/>
        <w:jc w:val="both"/>
        <w:rPr>
          <w:rFonts w:ascii="Calibri" w:hAnsi="Calibri" w:cs="Calibri"/>
          <w:color w:val="323232"/>
          <w:sz w:val="24"/>
          <w:szCs w:val="24"/>
        </w:rPr>
      </w:pPr>
      <w:r w:rsidRPr="003D208B">
        <w:rPr>
          <w:rFonts w:ascii="Calibri" w:hAnsi="Calibri" w:cs="Calibri"/>
          <w:color w:val="323232"/>
          <w:sz w:val="24"/>
          <w:szCs w:val="24"/>
        </w:rPr>
        <w:t>We welcome and encourage job applications from candidates of all backgrounds.</w:t>
      </w:r>
      <w:r w:rsidRPr="00B90534">
        <w:rPr>
          <w:rFonts w:ascii="Calibri" w:hAnsi="Calibri" w:cs="Calibri"/>
          <w:color w:val="323232"/>
          <w:sz w:val="24"/>
          <w:szCs w:val="24"/>
        </w:rPr>
        <w:t xml:space="preserve"> </w:t>
      </w:r>
    </w:p>
    <w:p w14:paraId="6D01C7BF" w14:textId="65366E9A" w:rsidR="00982EE7" w:rsidRPr="00AE16AB" w:rsidRDefault="00982EE7" w:rsidP="00D51BE2">
      <w:pPr>
        <w:spacing w:after="120" w:line="240" w:lineRule="auto"/>
        <w:jc w:val="both"/>
        <w:rPr>
          <w:color w:val="44546A" w:themeColor="text2"/>
          <w:w w:val="110"/>
          <w:sz w:val="40"/>
          <w:szCs w:val="40"/>
          <w:lang w:eastAsia="en-IE" w:bidi="en-IE"/>
        </w:rPr>
      </w:pPr>
      <w:r w:rsidRPr="00AE16AB">
        <w:rPr>
          <w:rFonts w:cstheme="minorHAnsi"/>
          <w:b/>
          <w:color w:val="44546A" w:themeColor="text2"/>
          <w:w w:val="110"/>
          <w:sz w:val="40"/>
          <w:szCs w:val="40"/>
        </w:rPr>
        <w:t>Principal Conditions of Service</w:t>
      </w:r>
    </w:p>
    <w:p w14:paraId="7410B934" w14:textId="57849B97" w:rsidR="00982EE7" w:rsidRPr="00425730" w:rsidRDefault="00AE16AB" w:rsidP="00E83E53">
      <w:pPr>
        <w:spacing w:after="0" w:line="240" w:lineRule="auto"/>
        <w:jc w:val="both"/>
        <w:rPr>
          <w:b/>
          <w:sz w:val="24"/>
          <w:szCs w:val="24"/>
          <w:lang w:eastAsia="en-IE" w:bidi="en-IE"/>
        </w:rPr>
      </w:pPr>
      <w:r w:rsidRPr="00AE16AB">
        <w:rPr>
          <w:b/>
          <w:w w:val="110"/>
          <w:sz w:val="24"/>
          <w:szCs w:val="24"/>
          <w:lang w:eastAsia="en-IE" w:bidi="en-IE"/>
        </w:rPr>
        <w:t>Remuneration</w:t>
      </w:r>
    </w:p>
    <w:p w14:paraId="51FC0A31" w14:textId="3B571908" w:rsidR="00E83E53" w:rsidRPr="00C716A9" w:rsidRDefault="003F1934" w:rsidP="00F62E4F">
      <w:pPr>
        <w:pStyle w:val="NoSpacing"/>
        <w:jc w:val="both"/>
        <w:rPr>
          <w:rFonts w:ascii="Calibri" w:eastAsia="Times New Roman" w:hAnsi="Calibri" w:cs="Calibri"/>
          <w:sz w:val="24"/>
          <w:szCs w:val="24"/>
          <w:lang w:val="en-US"/>
        </w:rPr>
      </w:pPr>
      <w:r w:rsidRPr="003A505A">
        <w:rPr>
          <w:sz w:val="24"/>
          <w:szCs w:val="24"/>
          <w:lang w:bidi="en-IE"/>
        </w:rPr>
        <w:t xml:space="preserve">The </w:t>
      </w:r>
      <w:r w:rsidRPr="003A505A">
        <w:rPr>
          <w:sz w:val="24"/>
          <w:szCs w:val="24"/>
          <w:lang w:eastAsia="en-IE" w:bidi="en-IE"/>
        </w:rPr>
        <w:t xml:space="preserve">salary scale for this position </w:t>
      </w:r>
      <w:r w:rsidR="00E83E53" w:rsidRPr="003A505A">
        <w:rPr>
          <w:sz w:val="24"/>
          <w:szCs w:val="24"/>
          <w:lang w:eastAsia="en-IE" w:bidi="en-IE"/>
        </w:rPr>
        <w:t>ranges from</w:t>
      </w:r>
      <w:r w:rsidRPr="003A505A">
        <w:rPr>
          <w:rFonts w:ascii="Calibri" w:eastAsia="Times New Roman" w:hAnsi="Calibri" w:cs="Calibri"/>
          <w:sz w:val="24"/>
          <w:szCs w:val="24"/>
          <w:lang w:val="en-US"/>
        </w:rPr>
        <w:t xml:space="preserve"> €</w:t>
      </w:r>
      <w:r w:rsidR="00CC7CD1">
        <w:rPr>
          <w:sz w:val="24"/>
          <w:szCs w:val="24"/>
        </w:rPr>
        <w:t>65,361</w:t>
      </w:r>
      <w:r w:rsidRPr="003A505A">
        <w:rPr>
          <w:rFonts w:ascii="Calibri" w:eastAsia="Times New Roman" w:hAnsi="Calibri" w:cs="Calibri"/>
          <w:sz w:val="24"/>
          <w:szCs w:val="24"/>
          <w:lang w:val="en-US"/>
        </w:rPr>
        <w:t xml:space="preserve"> to €</w:t>
      </w:r>
      <w:r w:rsidR="00CC7CD1">
        <w:rPr>
          <w:rFonts w:ascii="Calibri" w:eastAsia="Times New Roman" w:hAnsi="Calibri" w:cs="Calibri"/>
          <w:sz w:val="24"/>
          <w:szCs w:val="24"/>
          <w:lang w:val="en-US"/>
        </w:rPr>
        <w:t>100,572</w:t>
      </w:r>
      <w:r w:rsidR="00E83E53" w:rsidRPr="003A505A">
        <w:rPr>
          <w:rFonts w:ascii="Calibri" w:eastAsia="Times New Roman" w:hAnsi="Calibri" w:cs="Calibri"/>
          <w:sz w:val="24"/>
          <w:szCs w:val="24"/>
          <w:lang w:val="en-US"/>
        </w:rPr>
        <w:t xml:space="preserve"> (</w:t>
      </w:r>
      <w:r w:rsidR="00B7747C">
        <w:rPr>
          <w:rFonts w:ascii="Calibri" w:eastAsia="Times New Roman" w:hAnsi="Calibri" w:cs="Calibri"/>
          <w:sz w:val="24"/>
          <w:szCs w:val="24"/>
          <w:lang w:val="en-US"/>
        </w:rPr>
        <w:t>14</w:t>
      </w:r>
      <w:r w:rsidR="00E83E53" w:rsidRPr="003A505A">
        <w:rPr>
          <w:rFonts w:ascii="Calibri" w:eastAsia="Times New Roman" w:hAnsi="Calibri" w:cs="Calibri"/>
          <w:sz w:val="24"/>
          <w:szCs w:val="24"/>
          <w:lang w:val="en-US"/>
        </w:rPr>
        <w:t xml:space="preserve"> point scale including 2 long service increments)</w:t>
      </w:r>
      <w:r w:rsidR="00D51BE2" w:rsidRPr="003A505A">
        <w:rPr>
          <w:rFonts w:ascii="Calibri" w:eastAsia="Times New Roman" w:hAnsi="Calibri" w:cs="Calibri"/>
          <w:sz w:val="24"/>
          <w:szCs w:val="24"/>
          <w:lang w:val="en-US"/>
        </w:rPr>
        <w:t xml:space="preserve"> per annum pro rata</w:t>
      </w:r>
      <w:r w:rsidR="009A4192" w:rsidRPr="003A505A">
        <w:rPr>
          <w:sz w:val="24"/>
          <w:szCs w:val="24"/>
          <w:lang w:bidi="en-IE"/>
        </w:rPr>
        <w:t xml:space="preserve">. </w:t>
      </w:r>
    </w:p>
    <w:p w14:paraId="58468061" w14:textId="77777777" w:rsidR="00E83E53" w:rsidRPr="003A505A" w:rsidRDefault="00E83E53" w:rsidP="00F62E4F">
      <w:pPr>
        <w:pStyle w:val="NoSpacing"/>
        <w:jc w:val="both"/>
        <w:rPr>
          <w:sz w:val="24"/>
          <w:szCs w:val="24"/>
          <w:lang w:bidi="en-IE"/>
        </w:rPr>
      </w:pPr>
    </w:p>
    <w:p w14:paraId="606CC97D" w14:textId="77777777" w:rsidR="00E83E53" w:rsidRDefault="00AE16AB" w:rsidP="00F62E4F">
      <w:pPr>
        <w:pStyle w:val="NoSpacing"/>
        <w:jc w:val="both"/>
        <w:rPr>
          <w:sz w:val="24"/>
          <w:szCs w:val="24"/>
          <w:lang w:bidi="en-IE"/>
        </w:rPr>
      </w:pPr>
      <w:r w:rsidRPr="003A505A">
        <w:rPr>
          <w:sz w:val="24"/>
          <w:szCs w:val="24"/>
          <w:lang w:bidi="en-IE"/>
        </w:rPr>
        <w:t>Entry will be at the minimum of the scale and the rate of remuneration will not be subject to negotiation and may be adjusted from time to time in line with Government pay policy.</w:t>
      </w:r>
      <w:r w:rsidRPr="00370B4E">
        <w:rPr>
          <w:sz w:val="24"/>
          <w:szCs w:val="24"/>
          <w:lang w:bidi="en-IE"/>
        </w:rPr>
        <w:t xml:space="preserve"> </w:t>
      </w:r>
    </w:p>
    <w:p w14:paraId="693C778C" w14:textId="23B7E22E" w:rsidR="00F62E4F" w:rsidRPr="00370B4E" w:rsidRDefault="00F62E4F" w:rsidP="00F62E4F">
      <w:pPr>
        <w:pStyle w:val="NoSpacing"/>
        <w:jc w:val="both"/>
        <w:rPr>
          <w:sz w:val="24"/>
          <w:szCs w:val="24"/>
          <w:lang w:bidi="en-IE"/>
        </w:rPr>
      </w:pPr>
      <w:r w:rsidRPr="00370B4E">
        <w:rPr>
          <w:sz w:val="24"/>
          <w:szCs w:val="24"/>
        </w:rPr>
        <w:t>Different pay and conditions may apply if, immediately prior to appointment the appointee is already a serving Civil Servant or Public Servant.</w:t>
      </w:r>
    </w:p>
    <w:p w14:paraId="5DEC1A31" w14:textId="77777777" w:rsidR="00F62E4F" w:rsidRPr="00370B4E" w:rsidRDefault="00F62E4F" w:rsidP="00F62E4F">
      <w:pPr>
        <w:pStyle w:val="NoSpacing"/>
        <w:jc w:val="both"/>
        <w:rPr>
          <w:sz w:val="24"/>
          <w:szCs w:val="24"/>
        </w:rPr>
      </w:pPr>
    </w:p>
    <w:p w14:paraId="075B2065" w14:textId="4FC31338" w:rsidR="00AE16AB" w:rsidRPr="00370B4E" w:rsidRDefault="00AE16AB" w:rsidP="006844F8">
      <w:pPr>
        <w:pStyle w:val="NoSpacing"/>
        <w:jc w:val="both"/>
        <w:rPr>
          <w:sz w:val="24"/>
          <w:szCs w:val="24"/>
          <w:lang w:bidi="en-IE"/>
        </w:rPr>
      </w:pPr>
      <w:r w:rsidRPr="00370B4E">
        <w:rPr>
          <w:sz w:val="24"/>
          <w:szCs w:val="24"/>
          <w:lang w:bidi="en-IE"/>
        </w:rPr>
        <w:t>Subject to satisfactory performance, increments may be payable in line with current government policy.</w:t>
      </w:r>
    </w:p>
    <w:p w14:paraId="5DCCD634" w14:textId="77777777" w:rsidR="004A6924" w:rsidRDefault="004A6924" w:rsidP="002B39FF">
      <w:pPr>
        <w:pStyle w:val="NoSpacing"/>
        <w:jc w:val="both"/>
        <w:rPr>
          <w:b/>
          <w:w w:val="110"/>
          <w:sz w:val="24"/>
          <w:szCs w:val="24"/>
          <w:lang w:eastAsia="en-IE" w:bidi="en-IE"/>
        </w:rPr>
      </w:pPr>
    </w:p>
    <w:p w14:paraId="3ED2FA58" w14:textId="56964473" w:rsidR="00425730" w:rsidRPr="00370B4E" w:rsidRDefault="00AE16AB" w:rsidP="002B39FF">
      <w:pPr>
        <w:pStyle w:val="NoSpacing"/>
        <w:jc w:val="both"/>
        <w:rPr>
          <w:b/>
          <w:w w:val="110"/>
          <w:sz w:val="24"/>
          <w:szCs w:val="24"/>
          <w:lang w:eastAsia="en-IE" w:bidi="en-IE"/>
        </w:rPr>
      </w:pPr>
      <w:r w:rsidRPr="00370B4E">
        <w:rPr>
          <w:b/>
          <w:w w:val="110"/>
          <w:sz w:val="24"/>
          <w:szCs w:val="24"/>
          <w:lang w:eastAsia="en-IE" w:bidi="en-IE"/>
        </w:rPr>
        <w:t>Tenure</w:t>
      </w:r>
      <w:r w:rsidR="003A0630" w:rsidRPr="00370B4E">
        <w:rPr>
          <w:b/>
          <w:w w:val="110"/>
          <w:sz w:val="24"/>
          <w:szCs w:val="24"/>
          <w:lang w:eastAsia="en-IE" w:bidi="en-IE"/>
        </w:rPr>
        <w:t xml:space="preserve"> </w:t>
      </w:r>
    </w:p>
    <w:p w14:paraId="5880C663" w14:textId="7878E39C" w:rsidR="0048532A" w:rsidRPr="00B9569E" w:rsidRDefault="0048532A" w:rsidP="005D17D1">
      <w:pPr>
        <w:spacing w:after="0"/>
        <w:ind w:left="2160" w:hanging="2160"/>
        <w:rPr>
          <w:sz w:val="24"/>
          <w:szCs w:val="24"/>
        </w:rPr>
      </w:pPr>
      <w:r w:rsidRPr="00B9569E">
        <w:rPr>
          <w:sz w:val="24"/>
          <w:szCs w:val="24"/>
        </w:rPr>
        <w:t>Permanent basis, or on a contract or secondment basis with a view to permanency</w:t>
      </w:r>
      <w:r w:rsidR="00A55919">
        <w:rPr>
          <w:sz w:val="24"/>
          <w:szCs w:val="24"/>
        </w:rPr>
        <w:t>.</w:t>
      </w:r>
      <w:r w:rsidRPr="00B9569E">
        <w:rPr>
          <w:sz w:val="24"/>
          <w:szCs w:val="24"/>
        </w:rPr>
        <w:t xml:space="preserve"> </w:t>
      </w:r>
    </w:p>
    <w:p w14:paraId="77CEEA89" w14:textId="77777777" w:rsidR="00BB3B34" w:rsidRDefault="00BB3B34" w:rsidP="005D17D1">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b/>
          <w:w w:val="110"/>
          <w:sz w:val="24"/>
          <w:szCs w:val="24"/>
          <w:lang w:eastAsia="en-IE" w:bidi="en-IE"/>
        </w:rPr>
      </w:pPr>
    </w:p>
    <w:p w14:paraId="1E11EC0C" w14:textId="3575807C" w:rsidR="00BB3B34" w:rsidRDefault="00BB3B34" w:rsidP="004E6BA2">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rFonts w:ascii="Calibri" w:eastAsia="Times New Roman" w:hAnsi="Calibri" w:cs="Calibri"/>
          <w:sz w:val="24"/>
          <w:szCs w:val="24"/>
        </w:rPr>
      </w:pPr>
      <w:r>
        <w:rPr>
          <w:b/>
          <w:w w:val="110"/>
          <w:sz w:val="24"/>
          <w:szCs w:val="24"/>
          <w:lang w:eastAsia="en-IE" w:bidi="en-IE"/>
        </w:rPr>
        <w:t>Location</w:t>
      </w:r>
    </w:p>
    <w:p w14:paraId="4F9AB8D2" w14:textId="558302DE" w:rsidR="004E6BA2" w:rsidRPr="00384B03" w:rsidRDefault="004E6BA2" w:rsidP="004E6BA2">
      <w:pPr>
        <w:tabs>
          <w:tab w:val="left" w:pos="-1440"/>
          <w:tab w:val="left" w:pos="-720"/>
          <w:tab w:val="left" w:pos="0"/>
          <w:tab w:val="left" w:pos="720"/>
          <w:tab w:val="left" w:pos="1440"/>
          <w:tab w:val="left" w:pos="2880"/>
          <w:tab w:val="left" w:pos="4363"/>
          <w:tab w:val="left" w:pos="5846"/>
          <w:tab w:val="left" w:pos="7206"/>
        </w:tabs>
        <w:suppressAutoHyphens/>
        <w:spacing w:after="0" w:line="240" w:lineRule="auto"/>
        <w:jc w:val="both"/>
        <w:rPr>
          <w:rFonts w:ascii="Calibri" w:eastAsia="Times New Roman" w:hAnsi="Calibri" w:cs="Calibri"/>
          <w:sz w:val="24"/>
          <w:szCs w:val="24"/>
        </w:rPr>
      </w:pPr>
      <w:r w:rsidRPr="00384B03">
        <w:rPr>
          <w:rFonts w:ascii="Calibri" w:eastAsia="Times New Roman" w:hAnsi="Calibri" w:cs="Calibri"/>
          <w:sz w:val="24"/>
          <w:szCs w:val="24"/>
        </w:rPr>
        <w:t>While the position is Dublin based, a considerable proportion of our work is delivered in client organisations throughout Ireland, and abroad on occasions.  Members of the staff of the Institute may be required to attend meetings and other functions on occasions outside normal working hours.</w:t>
      </w:r>
    </w:p>
    <w:p w14:paraId="4FBD24A1" w14:textId="5F053F4F" w:rsidR="009376E8" w:rsidRPr="00AE16AB" w:rsidRDefault="009376E8" w:rsidP="00982EE7">
      <w:pPr>
        <w:spacing w:after="0" w:line="240" w:lineRule="auto"/>
        <w:jc w:val="both"/>
        <w:rPr>
          <w:sz w:val="24"/>
          <w:szCs w:val="24"/>
          <w:lang w:eastAsia="en-IE" w:bidi="en-IE"/>
        </w:rPr>
      </w:pPr>
    </w:p>
    <w:p w14:paraId="6C0D12EE" w14:textId="4CAE3652" w:rsidR="00425730" w:rsidRPr="00AE16AB" w:rsidRDefault="00AE16AB" w:rsidP="00982EE7">
      <w:pPr>
        <w:spacing w:after="0" w:line="240" w:lineRule="auto"/>
        <w:jc w:val="both"/>
        <w:rPr>
          <w:b/>
          <w:bCs/>
          <w:w w:val="110"/>
          <w:sz w:val="24"/>
          <w:szCs w:val="24"/>
          <w:lang w:eastAsia="en-IE" w:bidi="en-IE"/>
        </w:rPr>
      </w:pPr>
      <w:r w:rsidRPr="00AE16AB">
        <w:rPr>
          <w:b/>
          <w:bCs/>
          <w:w w:val="110"/>
          <w:sz w:val="24"/>
          <w:szCs w:val="24"/>
          <w:lang w:eastAsia="en-IE" w:bidi="en-IE"/>
        </w:rPr>
        <w:t>Hours of Attendance</w:t>
      </w:r>
    </w:p>
    <w:p w14:paraId="2031F96B" w14:textId="603C9CC1" w:rsidR="00AB191A" w:rsidRDefault="00AE16AB" w:rsidP="006844F8">
      <w:pPr>
        <w:pStyle w:val="NoSpacing"/>
        <w:jc w:val="both"/>
        <w:rPr>
          <w:sz w:val="24"/>
          <w:szCs w:val="24"/>
        </w:rPr>
      </w:pPr>
      <w:r w:rsidRPr="00AF34BA">
        <w:rPr>
          <w:sz w:val="24"/>
          <w:szCs w:val="24"/>
          <w:lang w:bidi="en-IE"/>
        </w:rPr>
        <w:t>Hours of attendance will</w:t>
      </w:r>
      <w:r w:rsidR="00CB6E23" w:rsidRPr="00AF34BA">
        <w:rPr>
          <w:sz w:val="24"/>
          <w:szCs w:val="24"/>
          <w:lang w:bidi="en-IE"/>
        </w:rPr>
        <w:t xml:space="preserve"> be as fixed from time to time but will not amount to less than </w:t>
      </w:r>
      <w:r w:rsidRPr="00AF34BA">
        <w:rPr>
          <w:sz w:val="24"/>
          <w:szCs w:val="24"/>
          <w:lang w:bidi="en-IE"/>
        </w:rPr>
        <w:t xml:space="preserve">35 hours per week. </w:t>
      </w:r>
      <w:r w:rsidR="00AF34BA" w:rsidRPr="00AF34BA">
        <w:rPr>
          <w:sz w:val="24"/>
          <w:szCs w:val="24"/>
        </w:rPr>
        <w:t xml:space="preserve">The successful candidate will be required to work such additional hours from time to time as may be reasonable and necessary for the proper performance of </w:t>
      </w:r>
      <w:r w:rsidR="00E36DCC">
        <w:rPr>
          <w:sz w:val="24"/>
          <w:szCs w:val="24"/>
        </w:rPr>
        <w:t>their</w:t>
      </w:r>
      <w:r w:rsidR="00AF34BA" w:rsidRPr="00AF34BA">
        <w:rPr>
          <w:sz w:val="24"/>
          <w:szCs w:val="24"/>
        </w:rPr>
        <w:t xml:space="preserve"> duties subject to the limits set down in the working time regulations.</w:t>
      </w:r>
    </w:p>
    <w:p w14:paraId="2C448C57" w14:textId="77777777" w:rsidR="00AB191A" w:rsidRPr="00AF34BA" w:rsidRDefault="00AB191A" w:rsidP="006844F8">
      <w:pPr>
        <w:pStyle w:val="NoSpacing"/>
        <w:jc w:val="both"/>
        <w:rPr>
          <w:sz w:val="24"/>
          <w:szCs w:val="24"/>
        </w:rPr>
      </w:pPr>
    </w:p>
    <w:p w14:paraId="24FE8B24" w14:textId="0D1CECDA" w:rsidR="00AE16AB" w:rsidRDefault="009A4EB8" w:rsidP="006844F8">
      <w:pPr>
        <w:pStyle w:val="NoSpacing"/>
        <w:jc w:val="both"/>
        <w:rPr>
          <w:sz w:val="24"/>
          <w:szCs w:val="24"/>
          <w:lang w:bidi="en-IE"/>
        </w:rPr>
      </w:pPr>
      <w:r>
        <w:rPr>
          <w:sz w:val="24"/>
          <w:szCs w:val="24"/>
          <w:lang w:bidi="en-IE"/>
        </w:rPr>
        <w:t xml:space="preserve">The Institute </w:t>
      </w:r>
      <w:r w:rsidR="00AE16AB" w:rsidRPr="006844F8">
        <w:rPr>
          <w:sz w:val="24"/>
          <w:szCs w:val="24"/>
          <w:lang w:bidi="en-IE"/>
        </w:rPr>
        <w:t>operate</w:t>
      </w:r>
      <w:r>
        <w:rPr>
          <w:sz w:val="24"/>
          <w:szCs w:val="24"/>
          <w:lang w:bidi="en-IE"/>
        </w:rPr>
        <w:t>s</w:t>
      </w:r>
      <w:r w:rsidR="00AE16AB" w:rsidRPr="006844F8">
        <w:rPr>
          <w:sz w:val="24"/>
          <w:szCs w:val="24"/>
          <w:lang w:bidi="en-IE"/>
        </w:rPr>
        <w:t xml:space="preserve"> a formal Blended Working model based on servi</w:t>
      </w:r>
      <w:r w:rsidR="00AF34BA">
        <w:rPr>
          <w:sz w:val="24"/>
          <w:szCs w:val="24"/>
          <w:lang w:bidi="en-IE"/>
        </w:rPr>
        <w:t>ce/business requirements</w:t>
      </w:r>
      <w:r w:rsidR="00AE16AB" w:rsidRPr="006844F8">
        <w:rPr>
          <w:sz w:val="24"/>
          <w:szCs w:val="24"/>
          <w:lang w:bidi="en-IE"/>
        </w:rPr>
        <w:t xml:space="preserve">. </w:t>
      </w:r>
      <w:r w:rsidR="00AE16AB" w:rsidRPr="00B7747C">
        <w:rPr>
          <w:sz w:val="24"/>
          <w:szCs w:val="24"/>
          <w:lang w:bidi="en-IE"/>
        </w:rPr>
        <w:t>The Institute currently has a flexible working hour attendance scheme in operation.</w:t>
      </w:r>
    </w:p>
    <w:p w14:paraId="100C88E1" w14:textId="76FC8829" w:rsidR="003C1B8B" w:rsidRPr="003C1B8B" w:rsidRDefault="003C1B8B" w:rsidP="003C1B8B">
      <w:pPr>
        <w:pStyle w:val="NoSpacing"/>
        <w:rPr>
          <w:sz w:val="24"/>
          <w:szCs w:val="24"/>
          <w:lang w:bidi="en-IE"/>
        </w:rPr>
      </w:pPr>
      <w:r w:rsidRPr="003C1B8B">
        <w:rPr>
          <w:b/>
          <w:bCs/>
          <w:sz w:val="24"/>
          <w:szCs w:val="24"/>
          <w:lang w:bidi="en-IE"/>
        </w:rPr>
        <w:t>At present, the institute is operating a hybrid working model with at least 3 days per week based on campus. This is subject to review in line with operational needs.</w:t>
      </w:r>
    </w:p>
    <w:p w14:paraId="4CEF368C" w14:textId="77777777" w:rsidR="003C1B8B" w:rsidRDefault="003C1B8B" w:rsidP="006844F8">
      <w:pPr>
        <w:pStyle w:val="NoSpacing"/>
        <w:jc w:val="both"/>
        <w:rPr>
          <w:sz w:val="24"/>
          <w:szCs w:val="24"/>
          <w:lang w:bidi="en-IE"/>
        </w:rPr>
      </w:pPr>
    </w:p>
    <w:p w14:paraId="32FAD326" w14:textId="77777777" w:rsidR="00384B03" w:rsidRDefault="00384B03" w:rsidP="00982EE7">
      <w:pPr>
        <w:spacing w:after="0" w:line="240" w:lineRule="auto"/>
        <w:jc w:val="both"/>
        <w:rPr>
          <w:w w:val="110"/>
          <w:sz w:val="24"/>
          <w:szCs w:val="24"/>
          <w:lang w:eastAsia="en-IE" w:bidi="en-IE"/>
        </w:rPr>
      </w:pPr>
    </w:p>
    <w:p w14:paraId="1EAE9A2B" w14:textId="449C9638" w:rsidR="00425730" w:rsidRPr="00AE16AB" w:rsidRDefault="00DB0B20" w:rsidP="00982EE7">
      <w:pPr>
        <w:spacing w:after="0" w:line="240" w:lineRule="auto"/>
        <w:jc w:val="both"/>
        <w:rPr>
          <w:b/>
          <w:bCs/>
          <w:w w:val="110"/>
          <w:sz w:val="24"/>
          <w:szCs w:val="24"/>
          <w:lang w:eastAsia="en-IE" w:bidi="en-IE"/>
        </w:rPr>
      </w:pPr>
      <w:r>
        <w:rPr>
          <w:b/>
          <w:bCs/>
          <w:w w:val="110"/>
          <w:sz w:val="24"/>
          <w:szCs w:val="24"/>
          <w:lang w:eastAsia="en-IE" w:bidi="en-IE"/>
        </w:rPr>
        <w:t>Annual L</w:t>
      </w:r>
      <w:r w:rsidR="00AE16AB" w:rsidRPr="00AE16AB">
        <w:rPr>
          <w:b/>
          <w:bCs/>
          <w:w w:val="110"/>
          <w:sz w:val="24"/>
          <w:szCs w:val="24"/>
          <w:lang w:eastAsia="en-IE" w:bidi="en-IE"/>
        </w:rPr>
        <w:t>eave</w:t>
      </w:r>
    </w:p>
    <w:p w14:paraId="3B4EF2CB" w14:textId="3ED248D2" w:rsidR="00982EE7" w:rsidRDefault="00AE16AB" w:rsidP="006844F8">
      <w:pPr>
        <w:pStyle w:val="NoSpacing"/>
        <w:jc w:val="both"/>
        <w:rPr>
          <w:sz w:val="24"/>
          <w:szCs w:val="24"/>
          <w:lang w:bidi="en-IE"/>
        </w:rPr>
      </w:pPr>
      <w:r w:rsidRPr="006844F8">
        <w:rPr>
          <w:sz w:val="24"/>
          <w:szCs w:val="24"/>
          <w:lang w:bidi="en-IE"/>
        </w:rPr>
        <w:t>The Annual Leave</w:t>
      </w:r>
      <w:r w:rsidR="00DB0B20">
        <w:rPr>
          <w:sz w:val="24"/>
          <w:szCs w:val="24"/>
          <w:lang w:bidi="en-IE"/>
        </w:rPr>
        <w:t xml:space="preserve"> allowance for this </w:t>
      </w:r>
      <w:r w:rsidR="00DB0B20" w:rsidRPr="003A505A">
        <w:rPr>
          <w:sz w:val="24"/>
          <w:szCs w:val="24"/>
          <w:lang w:bidi="en-IE"/>
        </w:rPr>
        <w:t>position</w:t>
      </w:r>
      <w:r w:rsidR="00794C5A" w:rsidRPr="003A505A">
        <w:rPr>
          <w:sz w:val="24"/>
          <w:szCs w:val="24"/>
          <w:lang w:bidi="en-IE"/>
        </w:rPr>
        <w:t xml:space="preserve"> is </w:t>
      </w:r>
      <w:r w:rsidR="00B7747C">
        <w:rPr>
          <w:sz w:val="24"/>
          <w:szCs w:val="24"/>
          <w:lang w:bidi="en-IE"/>
        </w:rPr>
        <w:t>2</w:t>
      </w:r>
      <w:r w:rsidR="00CC7CD1">
        <w:rPr>
          <w:sz w:val="24"/>
          <w:szCs w:val="24"/>
          <w:lang w:bidi="en-IE"/>
        </w:rPr>
        <w:t>9</w:t>
      </w:r>
      <w:r w:rsidRPr="006844F8">
        <w:rPr>
          <w:sz w:val="24"/>
          <w:szCs w:val="24"/>
          <w:lang w:bidi="en-IE"/>
        </w:rPr>
        <w:t xml:space="preserve"> days. This allowance is subject to the usual conditions regarding the granting of annual leave in the Institute, is based on a five-day week and is exclusive of the usual public holidays.</w:t>
      </w:r>
    </w:p>
    <w:p w14:paraId="2526C747" w14:textId="77777777" w:rsidR="00384B03" w:rsidRDefault="00384B03" w:rsidP="006844F8">
      <w:pPr>
        <w:pStyle w:val="NoSpacing"/>
        <w:jc w:val="both"/>
        <w:rPr>
          <w:b/>
          <w:sz w:val="24"/>
          <w:szCs w:val="24"/>
          <w:lang w:bidi="en-IE"/>
        </w:rPr>
      </w:pPr>
    </w:p>
    <w:p w14:paraId="2CBF1218" w14:textId="463BBDE9" w:rsidR="00425730" w:rsidRPr="00425730" w:rsidRDefault="00DB0B20" w:rsidP="006844F8">
      <w:pPr>
        <w:pStyle w:val="NoSpacing"/>
        <w:jc w:val="both"/>
        <w:rPr>
          <w:b/>
          <w:sz w:val="24"/>
          <w:szCs w:val="24"/>
          <w:lang w:bidi="en-IE"/>
        </w:rPr>
      </w:pPr>
      <w:r w:rsidRPr="00DB0B20">
        <w:rPr>
          <w:b/>
          <w:sz w:val="24"/>
          <w:szCs w:val="24"/>
          <w:lang w:bidi="en-IE"/>
        </w:rPr>
        <w:lastRenderedPageBreak/>
        <w:t>Sick Leave</w:t>
      </w:r>
    </w:p>
    <w:p w14:paraId="4333E50E" w14:textId="132A347B" w:rsidR="00DB0B20" w:rsidRDefault="00DB0B20" w:rsidP="00DB0B20">
      <w:pPr>
        <w:pStyle w:val="NoSpacing"/>
        <w:jc w:val="both"/>
        <w:rPr>
          <w:sz w:val="24"/>
          <w:szCs w:val="24"/>
        </w:rPr>
      </w:pPr>
      <w:r w:rsidRPr="00DB0B20">
        <w:rPr>
          <w:sz w:val="24"/>
          <w:szCs w:val="24"/>
        </w:rPr>
        <w:t xml:space="preserve">The rate of pay during properly certified sick absence, provided there is no evidence of permanent disability for service, will apply on a pro-rata basis, in accordance with the provisions of the </w:t>
      </w:r>
      <w:r>
        <w:rPr>
          <w:sz w:val="24"/>
          <w:szCs w:val="24"/>
        </w:rPr>
        <w:t xml:space="preserve">Civil &amp; Public Service </w:t>
      </w:r>
      <w:r w:rsidRPr="00DB0B20">
        <w:rPr>
          <w:sz w:val="24"/>
          <w:szCs w:val="24"/>
        </w:rPr>
        <w:t xml:space="preserve">sick leave circulars. </w:t>
      </w:r>
    </w:p>
    <w:p w14:paraId="520F1F7A" w14:textId="77777777" w:rsidR="00AE16AB" w:rsidRPr="00AE16AB" w:rsidRDefault="00AE16AB" w:rsidP="00982EE7">
      <w:pPr>
        <w:spacing w:after="0" w:line="240" w:lineRule="auto"/>
        <w:jc w:val="both"/>
        <w:rPr>
          <w:sz w:val="24"/>
          <w:szCs w:val="24"/>
          <w:lang w:eastAsia="en-IE" w:bidi="en-IE"/>
        </w:rPr>
      </w:pPr>
    </w:p>
    <w:p w14:paraId="7D09DD26" w14:textId="7CF15CC5" w:rsidR="00425730" w:rsidRPr="00425730" w:rsidRDefault="00AE16AB" w:rsidP="00DB0B20">
      <w:pPr>
        <w:pStyle w:val="NoSpacing"/>
        <w:rPr>
          <w:b/>
          <w:w w:val="115"/>
          <w:lang w:eastAsia="en-IE" w:bidi="en-IE"/>
        </w:rPr>
      </w:pPr>
      <w:r w:rsidRPr="00DB0B20">
        <w:rPr>
          <w:b/>
          <w:w w:val="115"/>
          <w:lang w:eastAsia="en-IE" w:bidi="en-IE"/>
        </w:rPr>
        <w:t>Confidentiality</w:t>
      </w:r>
    </w:p>
    <w:p w14:paraId="5BF7AC5C" w14:textId="6D15314F" w:rsidR="00AE16AB" w:rsidRDefault="00AE16AB" w:rsidP="00794C5A">
      <w:pPr>
        <w:pStyle w:val="NoSpacing"/>
        <w:jc w:val="both"/>
        <w:rPr>
          <w:sz w:val="24"/>
          <w:szCs w:val="24"/>
          <w:lang w:bidi="en-IE"/>
        </w:rPr>
      </w:pPr>
      <w:r w:rsidRPr="006844F8">
        <w:rPr>
          <w:sz w:val="24"/>
          <w:szCs w:val="24"/>
          <w:lang w:bidi="en-IE"/>
        </w:rPr>
        <w:t xml:space="preserve">All enquiries, applications and all aspects of the proceedings </w:t>
      </w:r>
      <w:r w:rsidR="009A4EB8">
        <w:rPr>
          <w:sz w:val="24"/>
          <w:szCs w:val="24"/>
          <w:lang w:bidi="en-IE"/>
        </w:rPr>
        <w:t xml:space="preserve">relating to recruitment and selection </w:t>
      </w:r>
      <w:r w:rsidRPr="006844F8">
        <w:rPr>
          <w:sz w:val="24"/>
          <w:szCs w:val="24"/>
          <w:lang w:bidi="en-IE"/>
        </w:rPr>
        <w:t>are treated as strictly confidential and are not disclosed to anyone outside those directly involved in the recruitment process.</w:t>
      </w:r>
    </w:p>
    <w:p w14:paraId="0FEBE4E3" w14:textId="5280FC8F" w:rsidR="00425730" w:rsidRPr="00425730" w:rsidRDefault="00AE16AB" w:rsidP="00982EE7">
      <w:pPr>
        <w:spacing w:after="0" w:line="240" w:lineRule="auto"/>
        <w:jc w:val="both"/>
        <w:rPr>
          <w:b/>
          <w:bCs/>
          <w:w w:val="110"/>
          <w:sz w:val="24"/>
          <w:szCs w:val="24"/>
          <w:lang w:eastAsia="en-IE" w:bidi="en-IE"/>
        </w:rPr>
      </w:pPr>
      <w:r w:rsidRPr="00AE16AB">
        <w:rPr>
          <w:b/>
          <w:bCs/>
          <w:w w:val="110"/>
          <w:sz w:val="24"/>
          <w:szCs w:val="24"/>
          <w:lang w:eastAsia="en-IE" w:bidi="en-IE"/>
        </w:rPr>
        <w:t>Freedom of Information</w:t>
      </w:r>
    </w:p>
    <w:p w14:paraId="4C4B34CB" w14:textId="77777777" w:rsidR="00AE16AB" w:rsidRPr="006844F8" w:rsidRDefault="00AE16AB" w:rsidP="006844F8">
      <w:pPr>
        <w:pStyle w:val="NoSpacing"/>
        <w:jc w:val="both"/>
        <w:rPr>
          <w:sz w:val="24"/>
          <w:szCs w:val="24"/>
          <w:lang w:bidi="en-IE"/>
        </w:rPr>
      </w:pPr>
      <w:r w:rsidRPr="006844F8">
        <w:rPr>
          <w:sz w:val="24"/>
          <w:szCs w:val="24"/>
          <w:lang w:bidi="en-IE"/>
        </w:rPr>
        <w:t>Candidates can expect that all enquiries, applications and all aspects of the proceedings are treated as strictly confidential subject to the provisions of the Freedom of Information Act, 2014.</w:t>
      </w:r>
    </w:p>
    <w:p w14:paraId="69F59F82" w14:textId="05E3BF05" w:rsidR="00AE16AB" w:rsidRDefault="00AE16AB" w:rsidP="00F62E4F">
      <w:pPr>
        <w:spacing w:after="0" w:line="240" w:lineRule="auto"/>
        <w:jc w:val="both"/>
        <w:rPr>
          <w:sz w:val="24"/>
          <w:szCs w:val="24"/>
          <w:lang w:eastAsia="en-IE" w:bidi="en-IE"/>
        </w:rPr>
      </w:pPr>
    </w:p>
    <w:p w14:paraId="2EC363E1" w14:textId="3965D1B1" w:rsidR="00425730" w:rsidRPr="00425730" w:rsidRDefault="00982EE7" w:rsidP="00F62E4F">
      <w:pPr>
        <w:pStyle w:val="NoSpacing"/>
        <w:jc w:val="both"/>
        <w:rPr>
          <w:b/>
          <w:sz w:val="24"/>
          <w:szCs w:val="24"/>
          <w:lang w:eastAsia="en-IE" w:bidi="en-IE"/>
        </w:rPr>
      </w:pPr>
      <w:r w:rsidRPr="003A609F">
        <w:rPr>
          <w:b/>
          <w:sz w:val="24"/>
          <w:szCs w:val="24"/>
          <w:lang w:eastAsia="en-IE" w:bidi="en-IE"/>
        </w:rPr>
        <w:t>Safety &amp; Welfare</w:t>
      </w:r>
    </w:p>
    <w:p w14:paraId="71071807" w14:textId="31941779" w:rsidR="00982EE7" w:rsidRPr="00AB1897" w:rsidRDefault="00982EE7" w:rsidP="00F62E4F">
      <w:pPr>
        <w:pStyle w:val="NoSpacing"/>
        <w:jc w:val="both"/>
        <w:rPr>
          <w:sz w:val="24"/>
          <w:szCs w:val="24"/>
        </w:rPr>
      </w:pPr>
      <w:r w:rsidRPr="00AB1897">
        <w:rPr>
          <w:sz w:val="24"/>
          <w:szCs w:val="24"/>
        </w:rPr>
        <w:t>The holder of the post shall c</w:t>
      </w:r>
      <w:r w:rsidR="00F62E4F" w:rsidRPr="00AB1897">
        <w:rPr>
          <w:sz w:val="24"/>
          <w:szCs w:val="24"/>
        </w:rPr>
        <w:t xml:space="preserve">o-operate with the terms of </w:t>
      </w:r>
      <w:r w:rsidR="00AB191A">
        <w:rPr>
          <w:sz w:val="24"/>
          <w:szCs w:val="24"/>
        </w:rPr>
        <w:t xml:space="preserve">the </w:t>
      </w:r>
      <w:r w:rsidR="00F62E4F" w:rsidRPr="00AB1897">
        <w:rPr>
          <w:sz w:val="24"/>
          <w:szCs w:val="24"/>
        </w:rPr>
        <w:t>Institute’</w:t>
      </w:r>
      <w:r w:rsidRPr="00AB1897">
        <w:rPr>
          <w:sz w:val="24"/>
          <w:szCs w:val="24"/>
        </w:rPr>
        <w:t>s Safety Stat</w:t>
      </w:r>
      <w:r w:rsidR="00AB1897">
        <w:rPr>
          <w:sz w:val="24"/>
          <w:szCs w:val="24"/>
        </w:rPr>
        <w:t>ement.</w:t>
      </w:r>
      <w:r w:rsidRPr="00AB1897">
        <w:rPr>
          <w:sz w:val="24"/>
          <w:szCs w:val="24"/>
        </w:rPr>
        <w:t xml:space="preserve"> </w:t>
      </w:r>
      <w:r w:rsidR="00E36DCC">
        <w:rPr>
          <w:sz w:val="24"/>
          <w:szCs w:val="24"/>
        </w:rPr>
        <w:t>They</w:t>
      </w:r>
      <w:r w:rsidRPr="00AB1897">
        <w:rPr>
          <w:sz w:val="24"/>
          <w:szCs w:val="24"/>
        </w:rPr>
        <w:t xml:space="preserve"> shall familiarise </w:t>
      </w:r>
      <w:r w:rsidR="00E36DCC">
        <w:rPr>
          <w:sz w:val="24"/>
          <w:szCs w:val="24"/>
        </w:rPr>
        <w:t>themselves</w:t>
      </w:r>
      <w:r w:rsidRPr="00AB1897">
        <w:rPr>
          <w:sz w:val="24"/>
          <w:szCs w:val="24"/>
        </w:rPr>
        <w:t xml:space="preserve"> with the safety rules and procedure</w:t>
      </w:r>
      <w:r w:rsidR="00590DD9">
        <w:rPr>
          <w:sz w:val="24"/>
          <w:szCs w:val="24"/>
        </w:rPr>
        <w:t>s and adhere to same.</w:t>
      </w:r>
    </w:p>
    <w:p w14:paraId="3831B6F6" w14:textId="77777777" w:rsidR="00982EE7" w:rsidRPr="00982EE7" w:rsidRDefault="00982EE7" w:rsidP="00F62E4F">
      <w:pPr>
        <w:pStyle w:val="NoSpacing"/>
        <w:jc w:val="both"/>
        <w:rPr>
          <w:sz w:val="24"/>
          <w:szCs w:val="24"/>
        </w:rPr>
      </w:pPr>
    </w:p>
    <w:p w14:paraId="35984F88" w14:textId="122A41AE" w:rsidR="00425730" w:rsidRPr="00425730" w:rsidRDefault="00982EE7" w:rsidP="00F62E4F">
      <w:pPr>
        <w:pStyle w:val="NoSpacing"/>
        <w:jc w:val="both"/>
        <w:rPr>
          <w:b/>
          <w:sz w:val="24"/>
          <w:szCs w:val="24"/>
        </w:rPr>
      </w:pPr>
      <w:r w:rsidRPr="00982EE7">
        <w:rPr>
          <w:b/>
          <w:sz w:val="24"/>
          <w:szCs w:val="24"/>
        </w:rPr>
        <w:t>Training</w:t>
      </w:r>
    </w:p>
    <w:p w14:paraId="35009D2F" w14:textId="2DC568DF" w:rsidR="0079520B" w:rsidRDefault="00982EE7" w:rsidP="00F62E4F">
      <w:pPr>
        <w:pStyle w:val="NoSpacing"/>
        <w:jc w:val="both"/>
        <w:rPr>
          <w:sz w:val="24"/>
          <w:szCs w:val="24"/>
        </w:rPr>
      </w:pPr>
      <w:r w:rsidRPr="00982EE7">
        <w:rPr>
          <w:sz w:val="24"/>
          <w:szCs w:val="24"/>
        </w:rPr>
        <w:t>It is a condition of employment that successful candidates will be required to participate in training programmes relevant to the skills necessary for the performance of the duties attaching to the post.</w:t>
      </w:r>
    </w:p>
    <w:p w14:paraId="7A73DBD4" w14:textId="77777777" w:rsidR="00E36DCC" w:rsidRPr="00982EE7" w:rsidRDefault="00E36DCC" w:rsidP="00F62E4F">
      <w:pPr>
        <w:pStyle w:val="NoSpacing"/>
        <w:jc w:val="both"/>
        <w:rPr>
          <w:sz w:val="24"/>
          <w:szCs w:val="24"/>
        </w:rPr>
      </w:pPr>
    </w:p>
    <w:p w14:paraId="58BD67A2" w14:textId="4D684DA6" w:rsidR="00425730" w:rsidRPr="00F62E4F" w:rsidRDefault="008B13F9" w:rsidP="00F62E4F">
      <w:pPr>
        <w:pStyle w:val="NoSpacing"/>
        <w:jc w:val="both"/>
        <w:rPr>
          <w:b/>
          <w:sz w:val="24"/>
          <w:szCs w:val="24"/>
        </w:rPr>
      </w:pPr>
      <w:r>
        <w:rPr>
          <w:b/>
          <w:sz w:val="24"/>
          <w:szCs w:val="24"/>
        </w:rPr>
        <w:t>Eligibility to Compete</w:t>
      </w:r>
    </w:p>
    <w:p w14:paraId="42C0F201" w14:textId="77777777" w:rsidR="00F62E4F" w:rsidRPr="00F62E4F" w:rsidRDefault="00F62E4F" w:rsidP="00F62E4F">
      <w:pPr>
        <w:pStyle w:val="NoSpacing"/>
        <w:jc w:val="both"/>
        <w:rPr>
          <w:sz w:val="24"/>
          <w:szCs w:val="24"/>
        </w:rPr>
      </w:pPr>
      <w:r w:rsidRPr="00F62E4F">
        <w:rPr>
          <w:sz w:val="24"/>
          <w:szCs w:val="24"/>
        </w:rPr>
        <w:t>Candidates must, by the date of any job offer, be:</w:t>
      </w:r>
    </w:p>
    <w:p w14:paraId="7F10DBAA" w14:textId="77777777" w:rsidR="00F62E4F" w:rsidRPr="00F62E4F" w:rsidRDefault="00F62E4F" w:rsidP="00BF5799">
      <w:pPr>
        <w:pStyle w:val="NoSpacing"/>
        <w:numPr>
          <w:ilvl w:val="0"/>
          <w:numId w:val="2"/>
        </w:numPr>
        <w:jc w:val="both"/>
        <w:rPr>
          <w:rFonts w:cstheme="minorHAnsi"/>
          <w:sz w:val="24"/>
          <w:szCs w:val="24"/>
        </w:rPr>
      </w:pPr>
      <w:r w:rsidRPr="00F62E4F">
        <w:rPr>
          <w:rFonts w:cstheme="minorHAnsi"/>
          <w:sz w:val="24"/>
          <w:szCs w:val="24"/>
        </w:rPr>
        <w:t>A citizen of the European Economic Area (EEA). The EEA consists of the Member States of the European Union, Iceland, Liechtenstein and Norway; or</w:t>
      </w:r>
    </w:p>
    <w:p w14:paraId="44C7F7A7" w14:textId="77777777" w:rsidR="00F62E4F" w:rsidRPr="00F62E4F" w:rsidRDefault="00F62E4F" w:rsidP="00BF5799">
      <w:pPr>
        <w:pStyle w:val="NoSpacing"/>
        <w:numPr>
          <w:ilvl w:val="0"/>
          <w:numId w:val="2"/>
        </w:numPr>
        <w:jc w:val="both"/>
        <w:rPr>
          <w:rFonts w:cstheme="minorHAnsi"/>
          <w:sz w:val="24"/>
          <w:szCs w:val="24"/>
        </w:rPr>
      </w:pPr>
      <w:r w:rsidRPr="00F62E4F">
        <w:rPr>
          <w:rFonts w:cstheme="minorHAnsi"/>
          <w:sz w:val="24"/>
          <w:szCs w:val="24"/>
        </w:rPr>
        <w:t>A citizen of the United Kingdom (UK); or</w:t>
      </w:r>
    </w:p>
    <w:p w14:paraId="467494EA" w14:textId="77777777" w:rsidR="00F62E4F" w:rsidRPr="00F62E4F" w:rsidRDefault="00F62E4F" w:rsidP="00BF5799">
      <w:pPr>
        <w:pStyle w:val="NoSpacing"/>
        <w:numPr>
          <w:ilvl w:val="0"/>
          <w:numId w:val="2"/>
        </w:numPr>
        <w:jc w:val="both"/>
        <w:rPr>
          <w:rFonts w:cstheme="minorHAnsi"/>
          <w:sz w:val="24"/>
          <w:szCs w:val="24"/>
        </w:rPr>
      </w:pPr>
      <w:r w:rsidRPr="00F62E4F">
        <w:rPr>
          <w:rFonts w:cstheme="minorHAnsi"/>
          <w:sz w:val="24"/>
          <w:szCs w:val="24"/>
        </w:rPr>
        <w:t>A citizen of Switzerland pursuant to the agreement between the EU and Switzerland on the free movement of persons; or</w:t>
      </w:r>
    </w:p>
    <w:p w14:paraId="0181A749" w14:textId="77777777" w:rsidR="00F62E4F" w:rsidRPr="00F62E4F" w:rsidRDefault="00F62E4F" w:rsidP="00BF5799">
      <w:pPr>
        <w:pStyle w:val="NoSpacing"/>
        <w:numPr>
          <w:ilvl w:val="0"/>
          <w:numId w:val="2"/>
        </w:numPr>
        <w:jc w:val="both"/>
        <w:rPr>
          <w:sz w:val="24"/>
          <w:szCs w:val="24"/>
        </w:rPr>
      </w:pPr>
      <w:r w:rsidRPr="00F62E4F">
        <w:rPr>
          <w:sz w:val="24"/>
          <w:szCs w:val="24"/>
        </w:rPr>
        <w:t xml:space="preserve">A non-EEA citizen who is a spouse or child of an EEA or Swiss citizen and has a stamp 4 </w:t>
      </w:r>
      <w:proofErr w:type="gramStart"/>
      <w:r w:rsidRPr="00F62E4F">
        <w:rPr>
          <w:sz w:val="24"/>
          <w:szCs w:val="24"/>
        </w:rPr>
        <w:t>visa;</w:t>
      </w:r>
      <w:proofErr w:type="gramEnd"/>
      <w:r w:rsidRPr="00F62E4F">
        <w:rPr>
          <w:sz w:val="24"/>
          <w:szCs w:val="24"/>
        </w:rPr>
        <w:t xml:space="preserve"> or</w:t>
      </w:r>
    </w:p>
    <w:p w14:paraId="65FB3990" w14:textId="77777777" w:rsidR="00F62E4F" w:rsidRPr="00F62E4F" w:rsidRDefault="00F62E4F" w:rsidP="00BF5799">
      <w:pPr>
        <w:pStyle w:val="NoSpacing"/>
        <w:numPr>
          <w:ilvl w:val="0"/>
          <w:numId w:val="2"/>
        </w:numPr>
        <w:jc w:val="both"/>
        <w:rPr>
          <w:sz w:val="24"/>
          <w:szCs w:val="24"/>
        </w:rPr>
      </w:pPr>
      <w:r w:rsidRPr="00F62E4F">
        <w:rPr>
          <w:sz w:val="24"/>
          <w:szCs w:val="24"/>
        </w:rPr>
        <w:t xml:space="preserve">A person awarded international protection under the International Protection Act </w:t>
      </w:r>
      <w:proofErr w:type="gramStart"/>
      <w:r w:rsidRPr="00F62E4F">
        <w:rPr>
          <w:sz w:val="24"/>
          <w:szCs w:val="24"/>
        </w:rPr>
        <w:t>2015</w:t>
      </w:r>
      <w:proofErr w:type="gramEnd"/>
      <w:r w:rsidRPr="00F62E4F">
        <w:rPr>
          <w:sz w:val="24"/>
          <w:szCs w:val="24"/>
        </w:rPr>
        <w:t xml:space="preserve"> or any family member entitled to remain in the State as a result of family reunification and has a stamp 4 visa; or</w:t>
      </w:r>
    </w:p>
    <w:p w14:paraId="05092601" w14:textId="1C97A1E1" w:rsidR="00F62E4F" w:rsidRDefault="00F62E4F" w:rsidP="00BF5799">
      <w:pPr>
        <w:pStyle w:val="NoSpacing"/>
        <w:numPr>
          <w:ilvl w:val="0"/>
          <w:numId w:val="2"/>
        </w:numPr>
        <w:jc w:val="both"/>
        <w:rPr>
          <w:sz w:val="24"/>
          <w:szCs w:val="24"/>
        </w:rPr>
      </w:pPr>
      <w:r w:rsidRPr="00F62E4F">
        <w:rPr>
          <w:sz w:val="24"/>
          <w:szCs w:val="24"/>
        </w:rPr>
        <w:t>A non-EEA citizen who is a parent of a dependent child who is a citizen of, and resident in, an EEA member state or Switzerland and has a stamp 4 visa.</w:t>
      </w:r>
    </w:p>
    <w:p w14:paraId="571AD689" w14:textId="77777777" w:rsidR="00982EE7" w:rsidRDefault="00982EE7" w:rsidP="00982EE7">
      <w:pPr>
        <w:pStyle w:val="NoSpacing"/>
        <w:rPr>
          <w:sz w:val="24"/>
          <w:szCs w:val="24"/>
        </w:rPr>
      </w:pPr>
    </w:p>
    <w:p w14:paraId="3BA52095" w14:textId="77777777" w:rsidR="00982EE7" w:rsidRPr="00982EE7" w:rsidRDefault="00982EE7" w:rsidP="00982EE7">
      <w:pPr>
        <w:pStyle w:val="NoSpacing"/>
        <w:rPr>
          <w:b/>
          <w:sz w:val="24"/>
          <w:szCs w:val="24"/>
        </w:rPr>
      </w:pPr>
      <w:r w:rsidRPr="00982EE7">
        <w:rPr>
          <w:b/>
          <w:sz w:val="24"/>
          <w:szCs w:val="24"/>
        </w:rPr>
        <w:t>Superannuation Contribution</w:t>
      </w:r>
    </w:p>
    <w:p w14:paraId="48DFD3AA" w14:textId="77777777" w:rsidR="00982EE7" w:rsidRDefault="008F585B" w:rsidP="00982EE7">
      <w:pPr>
        <w:pStyle w:val="NoSpacing"/>
        <w:jc w:val="both"/>
        <w:rPr>
          <w:sz w:val="24"/>
          <w:szCs w:val="24"/>
        </w:rPr>
      </w:pPr>
      <w:r>
        <w:rPr>
          <w:sz w:val="24"/>
          <w:szCs w:val="24"/>
        </w:rPr>
        <w:t>Membership of the</w:t>
      </w:r>
      <w:r w:rsidR="00982EE7" w:rsidRPr="00982EE7">
        <w:rPr>
          <w:sz w:val="24"/>
          <w:szCs w:val="24"/>
        </w:rPr>
        <w:t xml:space="preserve"> Single Public Service Pension Scheme i</w:t>
      </w:r>
      <w:r w:rsidR="00102B4F">
        <w:rPr>
          <w:sz w:val="24"/>
          <w:szCs w:val="24"/>
        </w:rPr>
        <w:t>s compulsory for all employees except where there is membership of pre-existing public service superannuation scheme.</w:t>
      </w:r>
      <w:r w:rsidR="00982EE7" w:rsidRPr="00982EE7">
        <w:rPr>
          <w:sz w:val="24"/>
          <w:szCs w:val="24"/>
        </w:rPr>
        <w:t xml:space="preserve"> Details will be provided to the appointee prior to appointment. </w:t>
      </w:r>
    </w:p>
    <w:p w14:paraId="4DC7EAF0" w14:textId="77777777" w:rsidR="008F585B" w:rsidRPr="00982EE7" w:rsidRDefault="008F585B" w:rsidP="00982EE7">
      <w:pPr>
        <w:pStyle w:val="NoSpacing"/>
        <w:jc w:val="both"/>
        <w:rPr>
          <w:sz w:val="24"/>
          <w:szCs w:val="24"/>
        </w:rPr>
      </w:pPr>
    </w:p>
    <w:p w14:paraId="098CCC49" w14:textId="0FF89E39" w:rsidR="00982EE7" w:rsidRDefault="00982EE7" w:rsidP="00982EE7">
      <w:pPr>
        <w:pStyle w:val="NoSpacing"/>
        <w:jc w:val="both"/>
        <w:rPr>
          <w:sz w:val="24"/>
          <w:szCs w:val="24"/>
        </w:rPr>
      </w:pPr>
      <w:r w:rsidRPr="00982EE7">
        <w:rPr>
          <w:sz w:val="24"/>
          <w:szCs w:val="24"/>
        </w:rPr>
        <w:t xml:space="preserve">For new entrants under the Single Public Service Pension Scheme, effective from 1st January 2013, superannuation contributions are as follows: 3.5% of net pensionable remuneration and 3% of pensionable remuneration. Pension and retirement lump sum will be based on </w:t>
      </w:r>
      <w:r w:rsidRPr="00982EE7">
        <w:rPr>
          <w:sz w:val="24"/>
          <w:szCs w:val="24"/>
        </w:rPr>
        <w:lastRenderedPageBreak/>
        <w:t>career-average pensionable remuneration; pensions will be co-ordinated with the State Pension Contributory.</w:t>
      </w:r>
    </w:p>
    <w:p w14:paraId="24BBA091" w14:textId="1C4E3606" w:rsidR="006844F8" w:rsidRDefault="006844F8" w:rsidP="00982EE7">
      <w:pPr>
        <w:spacing w:after="0" w:line="240" w:lineRule="auto"/>
        <w:jc w:val="both"/>
        <w:rPr>
          <w:sz w:val="24"/>
          <w:szCs w:val="24"/>
          <w:lang w:eastAsia="en-IE" w:bidi="en-IE"/>
        </w:rPr>
      </w:pPr>
    </w:p>
    <w:p w14:paraId="078B8D20" w14:textId="77777777" w:rsidR="00DB0B20" w:rsidRPr="00DB0B20" w:rsidRDefault="00DB0B20" w:rsidP="00DB0B20">
      <w:pPr>
        <w:pStyle w:val="NoSpacing"/>
        <w:jc w:val="both"/>
        <w:rPr>
          <w:b/>
          <w:sz w:val="24"/>
          <w:szCs w:val="24"/>
        </w:rPr>
      </w:pPr>
      <w:r w:rsidRPr="00DB0B20">
        <w:rPr>
          <w:b/>
          <w:sz w:val="24"/>
          <w:szCs w:val="24"/>
        </w:rPr>
        <w:t xml:space="preserve">Additional Superannuation Contribution </w:t>
      </w:r>
    </w:p>
    <w:p w14:paraId="7F7B3F98" w14:textId="0FB1C60A" w:rsidR="00DB0B20" w:rsidRPr="00DB0B20" w:rsidRDefault="00DB0B20" w:rsidP="00DB0B20">
      <w:pPr>
        <w:pStyle w:val="NoSpacing"/>
        <w:jc w:val="both"/>
        <w:rPr>
          <w:sz w:val="24"/>
          <w:szCs w:val="24"/>
          <w:lang w:eastAsia="en-IE" w:bidi="en-IE"/>
        </w:rPr>
      </w:pPr>
      <w:r w:rsidRPr="00DB0B20">
        <w:rPr>
          <w:sz w:val="24"/>
          <w:szCs w:val="24"/>
        </w:rPr>
        <w:t xml:space="preserve">This appointment is subject to the Additional Superannuation Contribution (ASC) in accordance with the Public Service Pay and Pensions Act 2017. </w:t>
      </w:r>
      <w:proofErr w:type="gramStart"/>
      <w:r w:rsidRPr="00DB0B20">
        <w:rPr>
          <w:sz w:val="24"/>
          <w:szCs w:val="24"/>
        </w:rPr>
        <w:t>Note;</w:t>
      </w:r>
      <w:proofErr w:type="gramEnd"/>
      <w:r w:rsidRPr="00DB0B20">
        <w:rPr>
          <w:sz w:val="24"/>
          <w:szCs w:val="24"/>
        </w:rPr>
        <w:t xml:space="preserve"> ASC deductions are in addition to any pension contributions (main scheme and spouses’ and children’s contributions) required under the rules of your pension scheme.</w:t>
      </w:r>
    </w:p>
    <w:p w14:paraId="5D2A2030" w14:textId="77777777" w:rsidR="00DB0B20" w:rsidRPr="00DB0B20" w:rsidRDefault="00DB0B20" w:rsidP="00DB0B20">
      <w:pPr>
        <w:pStyle w:val="NoSpacing"/>
        <w:jc w:val="both"/>
        <w:rPr>
          <w:sz w:val="24"/>
          <w:szCs w:val="24"/>
          <w:lang w:eastAsia="en-IE" w:bidi="en-IE"/>
        </w:rPr>
      </w:pPr>
    </w:p>
    <w:p w14:paraId="4D0B9113" w14:textId="77777777" w:rsidR="00AE16AB" w:rsidRPr="00102B4F" w:rsidRDefault="00102B4F" w:rsidP="00982EE7">
      <w:pPr>
        <w:spacing w:after="0" w:line="240" w:lineRule="auto"/>
        <w:jc w:val="both"/>
        <w:rPr>
          <w:b/>
          <w:sz w:val="24"/>
          <w:szCs w:val="24"/>
          <w:lang w:eastAsia="en-IE" w:bidi="en-IE"/>
        </w:rPr>
      </w:pPr>
      <w:r w:rsidRPr="00102B4F">
        <w:rPr>
          <w:b/>
          <w:sz w:val="24"/>
          <w:szCs w:val="24"/>
          <w:lang w:eastAsia="en-IE" w:bidi="en-IE"/>
        </w:rPr>
        <w:t>Communications</w:t>
      </w:r>
    </w:p>
    <w:p w14:paraId="0C5E9A18" w14:textId="0E4B2772" w:rsidR="003C1B8B" w:rsidRPr="003C1B8B" w:rsidRDefault="003C1B8B" w:rsidP="003C1B8B">
      <w:pPr>
        <w:pStyle w:val="NoSpacing"/>
        <w:rPr>
          <w:sz w:val="24"/>
          <w:szCs w:val="24"/>
        </w:rPr>
      </w:pPr>
      <w:r>
        <w:rPr>
          <w:sz w:val="24"/>
          <w:szCs w:val="24"/>
        </w:rPr>
        <w:t>Conscia</w:t>
      </w:r>
      <w:r w:rsidRPr="003C1B8B">
        <w:rPr>
          <w:sz w:val="24"/>
          <w:szCs w:val="24"/>
        </w:rPr>
        <w:t xml:space="preserve"> will contact you when </w:t>
      </w:r>
      <w:proofErr w:type="gramStart"/>
      <w:r w:rsidRPr="003C1B8B">
        <w:rPr>
          <w:sz w:val="24"/>
          <w:szCs w:val="24"/>
        </w:rPr>
        <w:t>necessary</w:t>
      </w:r>
      <w:proofErr w:type="gramEnd"/>
      <w:r w:rsidRPr="003C1B8B">
        <w:rPr>
          <w:sz w:val="24"/>
          <w:szCs w:val="24"/>
        </w:rPr>
        <w:t xml:space="preserve"> at each stage of the competition by email. You should </w:t>
      </w:r>
      <w:r w:rsidRPr="003C1B8B">
        <w:rPr>
          <w:sz w:val="24"/>
          <w:szCs w:val="24"/>
          <w:u w:val="single"/>
        </w:rPr>
        <w:t>only submit one email address</w:t>
      </w:r>
      <w:r w:rsidRPr="003C1B8B">
        <w:rPr>
          <w:sz w:val="24"/>
          <w:szCs w:val="24"/>
        </w:rPr>
        <w:t xml:space="preserve"> for all correspondence in relation to this competition. </w:t>
      </w:r>
    </w:p>
    <w:p w14:paraId="244A49E3" w14:textId="77777777" w:rsidR="003C1B8B" w:rsidRPr="003C1B8B" w:rsidRDefault="003C1B8B" w:rsidP="003C1B8B">
      <w:pPr>
        <w:pStyle w:val="NoSpacing"/>
        <w:rPr>
          <w:sz w:val="24"/>
          <w:szCs w:val="24"/>
        </w:rPr>
      </w:pPr>
    </w:p>
    <w:p w14:paraId="510141A9" w14:textId="77777777" w:rsidR="003C1B8B" w:rsidRPr="003C1B8B" w:rsidRDefault="003C1B8B" w:rsidP="003C1B8B">
      <w:pPr>
        <w:pStyle w:val="NoSpacing"/>
        <w:rPr>
          <w:sz w:val="24"/>
          <w:szCs w:val="24"/>
        </w:rPr>
      </w:pPr>
      <w:r w:rsidRPr="003C1B8B">
        <w:rPr>
          <w:sz w:val="24"/>
          <w:szCs w:val="24"/>
        </w:rPr>
        <w:t xml:space="preserve">It is important to note that the email address you provide when applying must be one that you can </w:t>
      </w:r>
      <w:proofErr w:type="gramStart"/>
      <w:r w:rsidRPr="003C1B8B">
        <w:rPr>
          <w:sz w:val="24"/>
          <w:szCs w:val="24"/>
        </w:rPr>
        <w:t>access at all times</w:t>
      </w:r>
      <w:proofErr w:type="gramEnd"/>
      <w:r w:rsidRPr="003C1B8B">
        <w:rPr>
          <w:sz w:val="24"/>
          <w:szCs w:val="24"/>
        </w:rPr>
        <w:t xml:space="preserve">. The onus is on the applicant to inform Conscia of any change in email address throughout the recruitment and selection campaign. This can be done by emailing ipa@consciatalent.com. The onus is also on each applicant to ensure that they are in receipt of all communication from Conscia. Conscia does not accept responsibility for communications not accessed or received by an applicant. </w:t>
      </w:r>
    </w:p>
    <w:p w14:paraId="44BA5050" w14:textId="24DEA4A2" w:rsidR="00DB0B20" w:rsidRDefault="00DB0B20" w:rsidP="003C1B8B">
      <w:pPr>
        <w:pStyle w:val="NoSpacing"/>
        <w:jc w:val="both"/>
        <w:rPr>
          <w:sz w:val="24"/>
          <w:szCs w:val="24"/>
        </w:rPr>
      </w:pPr>
    </w:p>
    <w:p w14:paraId="1231B977" w14:textId="77777777" w:rsidR="00590DD9" w:rsidRPr="006844F8" w:rsidRDefault="00590DD9" w:rsidP="00590DD9">
      <w:pPr>
        <w:pStyle w:val="NoSpacing"/>
        <w:jc w:val="both"/>
        <w:rPr>
          <w:noProof/>
          <w:sz w:val="24"/>
          <w:szCs w:val="24"/>
        </w:rPr>
      </w:pPr>
    </w:p>
    <w:p w14:paraId="3A8C4455" w14:textId="5F69D25E" w:rsidR="00AE16AB" w:rsidRPr="006844F8" w:rsidRDefault="00102B4F" w:rsidP="004E37EC">
      <w:pPr>
        <w:spacing w:after="0" w:line="240" w:lineRule="auto"/>
        <w:jc w:val="both"/>
        <w:rPr>
          <w:b/>
          <w:sz w:val="24"/>
          <w:szCs w:val="24"/>
          <w:lang w:eastAsia="en-IE" w:bidi="en-IE"/>
        </w:rPr>
      </w:pPr>
      <w:r w:rsidRPr="006844F8">
        <w:rPr>
          <w:b/>
          <w:sz w:val="24"/>
          <w:szCs w:val="24"/>
          <w:lang w:eastAsia="en-IE" w:bidi="en-IE"/>
        </w:rPr>
        <w:t>Employee Benefits</w:t>
      </w:r>
    </w:p>
    <w:p w14:paraId="322649F8" w14:textId="222FB423" w:rsidR="00102B4F" w:rsidRPr="00102B4F" w:rsidRDefault="00102B4F" w:rsidP="004E37EC">
      <w:pPr>
        <w:pStyle w:val="NoSpacing"/>
        <w:rPr>
          <w:sz w:val="24"/>
          <w:szCs w:val="24"/>
        </w:rPr>
      </w:pPr>
      <w:r w:rsidRPr="00102B4F">
        <w:rPr>
          <w:sz w:val="24"/>
          <w:szCs w:val="24"/>
        </w:rPr>
        <w:t>E</w:t>
      </w:r>
      <w:r w:rsidR="00590DD9">
        <w:rPr>
          <w:sz w:val="24"/>
          <w:szCs w:val="24"/>
        </w:rPr>
        <w:t>xamples of some of the current employee b</w:t>
      </w:r>
      <w:r w:rsidRPr="00102B4F">
        <w:rPr>
          <w:sz w:val="24"/>
          <w:szCs w:val="24"/>
        </w:rPr>
        <w:t>enefits include:</w:t>
      </w:r>
    </w:p>
    <w:p w14:paraId="01F087D0" w14:textId="77777777" w:rsidR="00102B4F" w:rsidRPr="00102B4F" w:rsidRDefault="00102B4F" w:rsidP="004E37EC">
      <w:pPr>
        <w:pStyle w:val="NoSpacing"/>
        <w:numPr>
          <w:ilvl w:val="0"/>
          <w:numId w:val="2"/>
        </w:numPr>
        <w:rPr>
          <w:sz w:val="24"/>
          <w:szCs w:val="24"/>
        </w:rPr>
      </w:pPr>
      <w:r>
        <w:rPr>
          <w:sz w:val="24"/>
          <w:szCs w:val="24"/>
        </w:rPr>
        <w:t>Generous annual leave entitlement</w:t>
      </w:r>
    </w:p>
    <w:p w14:paraId="0396EC71" w14:textId="77777777" w:rsidR="00102B4F" w:rsidRPr="00102B4F" w:rsidRDefault="00102B4F" w:rsidP="004E37EC">
      <w:pPr>
        <w:pStyle w:val="NoSpacing"/>
        <w:numPr>
          <w:ilvl w:val="0"/>
          <w:numId w:val="2"/>
        </w:numPr>
        <w:rPr>
          <w:sz w:val="24"/>
          <w:szCs w:val="24"/>
        </w:rPr>
      </w:pPr>
      <w:r w:rsidRPr="00102B4F">
        <w:rPr>
          <w:sz w:val="24"/>
          <w:szCs w:val="24"/>
        </w:rPr>
        <w:t>Blended Working Policy</w:t>
      </w:r>
    </w:p>
    <w:p w14:paraId="4FF94F2B" w14:textId="77777777" w:rsidR="00102B4F" w:rsidRPr="00102B4F" w:rsidRDefault="00102B4F" w:rsidP="004E37EC">
      <w:pPr>
        <w:pStyle w:val="NoSpacing"/>
        <w:numPr>
          <w:ilvl w:val="0"/>
          <w:numId w:val="2"/>
        </w:numPr>
        <w:rPr>
          <w:sz w:val="24"/>
          <w:szCs w:val="24"/>
        </w:rPr>
      </w:pPr>
      <w:r w:rsidRPr="00102B4F">
        <w:rPr>
          <w:sz w:val="24"/>
          <w:szCs w:val="24"/>
        </w:rPr>
        <w:t>Family Friendly Policies</w:t>
      </w:r>
    </w:p>
    <w:p w14:paraId="2A5F0439" w14:textId="77777777" w:rsidR="00102B4F" w:rsidRPr="00102B4F" w:rsidRDefault="00102B4F" w:rsidP="004E37EC">
      <w:pPr>
        <w:pStyle w:val="NoSpacing"/>
        <w:numPr>
          <w:ilvl w:val="0"/>
          <w:numId w:val="2"/>
        </w:numPr>
        <w:rPr>
          <w:sz w:val="24"/>
          <w:szCs w:val="24"/>
        </w:rPr>
      </w:pPr>
      <w:r w:rsidRPr="00102B4F">
        <w:rPr>
          <w:sz w:val="24"/>
          <w:szCs w:val="24"/>
        </w:rPr>
        <w:t>Availability of an Optical Benefit Scheme</w:t>
      </w:r>
    </w:p>
    <w:p w14:paraId="1A31C092" w14:textId="000F1B00" w:rsidR="00102B4F" w:rsidRDefault="00102B4F" w:rsidP="004E37EC">
      <w:pPr>
        <w:pStyle w:val="NoSpacing"/>
        <w:numPr>
          <w:ilvl w:val="0"/>
          <w:numId w:val="2"/>
        </w:numPr>
        <w:rPr>
          <w:sz w:val="24"/>
          <w:szCs w:val="24"/>
        </w:rPr>
      </w:pPr>
      <w:r w:rsidRPr="00102B4F">
        <w:rPr>
          <w:sz w:val="24"/>
          <w:szCs w:val="24"/>
        </w:rPr>
        <w:t>Availability of a Cycle to Work Scheme</w:t>
      </w:r>
    </w:p>
    <w:p w14:paraId="5E8B7968" w14:textId="63B4CE72" w:rsidR="00F62E4F" w:rsidRPr="00102B4F" w:rsidRDefault="00F62E4F" w:rsidP="004E37EC">
      <w:pPr>
        <w:pStyle w:val="NoSpacing"/>
        <w:numPr>
          <w:ilvl w:val="0"/>
          <w:numId w:val="2"/>
        </w:numPr>
        <w:rPr>
          <w:sz w:val="24"/>
          <w:szCs w:val="24"/>
        </w:rPr>
      </w:pPr>
      <w:r>
        <w:rPr>
          <w:sz w:val="24"/>
          <w:szCs w:val="24"/>
        </w:rPr>
        <w:t>Staff Wellbeing Programme</w:t>
      </w:r>
    </w:p>
    <w:p w14:paraId="01B56DEB" w14:textId="429A8C8F" w:rsidR="00102B4F" w:rsidRDefault="00102B4F" w:rsidP="004E37EC">
      <w:pPr>
        <w:pStyle w:val="NoSpacing"/>
        <w:numPr>
          <w:ilvl w:val="0"/>
          <w:numId w:val="2"/>
        </w:numPr>
        <w:rPr>
          <w:sz w:val="24"/>
          <w:szCs w:val="24"/>
        </w:rPr>
      </w:pPr>
      <w:r w:rsidRPr="00102B4F">
        <w:rPr>
          <w:sz w:val="24"/>
          <w:szCs w:val="24"/>
        </w:rPr>
        <w:t>A range of Learning and Developmental Opportunities</w:t>
      </w:r>
    </w:p>
    <w:p w14:paraId="3E0F19AC" w14:textId="3653F680" w:rsidR="00DB0B20" w:rsidRPr="00102B4F" w:rsidRDefault="00DB0B20" w:rsidP="004E37EC">
      <w:pPr>
        <w:pStyle w:val="NoSpacing"/>
        <w:numPr>
          <w:ilvl w:val="0"/>
          <w:numId w:val="2"/>
        </w:numPr>
        <w:rPr>
          <w:sz w:val="24"/>
          <w:szCs w:val="24"/>
        </w:rPr>
      </w:pPr>
      <w:r>
        <w:rPr>
          <w:sz w:val="24"/>
          <w:szCs w:val="24"/>
        </w:rPr>
        <w:t>Sick Leave Scheme</w:t>
      </w:r>
    </w:p>
    <w:p w14:paraId="284691C9" w14:textId="77777777" w:rsidR="00102B4F" w:rsidRPr="00102B4F" w:rsidRDefault="00102B4F" w:rsidP="004E37EC">
      <w:pPr>
        <w:pStyle w:val="NoSpacing"/>
        <w:numPr>
          <w:ilvl w:val="0"/>
          <w:numId w:val="2"/>
        </w:numPr>
        <w:rPr>
          <w:sz w:val="24"/>
          <w:szCs w:val="24"/>
        </w:rPr>
      </w:pPr>
      <w:r w:rsidRPr="00102B4F">
        <w:rPr>
          <w:sz w:val="24"/>
          <w:szCs w:val="24"/>
        </w:rPr>
        <w:t>Paid Maternity and Paternity Leave</w:t>
      </w:r>
    </w:p>
    <w:p w14:paraId="36539574" w14:textId="77777777" w:rsidR="00102B4F" w:rsidRPr="00102B4F" w:rsidRDefault="00102B4F" w:rsidP="004E37EC">
      <w:pPr>
        <w:pStyle w:val="NoSpacing"/>
        <w:numPr>
          <w:ilvl w:val="0"/>
          <w:numId w:val="2"/>
        </w:numPr>
        <w:rPr>
          <w:sz w:val="24"/>
          <w:szCs w:val="24"/>
        </w:rPr>
      </w:pPr>
      <w:r w:rsidRPr="00102B4F">
        <w:rPr>
          <w:sz w:val="24"/>
          <w:szCs w:val="24"/>
        </w:rPr>
        <w:t xml:space="preserve">Option to become </w:t>
      </w:r>
      <w:r>
        <w:rPr>
          <w:sz w:val="24"/>
          <w:szCs w:val="24"/>
        </w:rPr>
        <w:t>a member of the Institute’</w:t>
      </w:r>
      <w:r w:rsidRPr="00102B4F">
        <w:rPr>
          <w:sz w:val="24"/>
          <w:szCs w:val="24"/>
        </w:rPr>
        <w:t>s Social Club</w:t>
      </w:r>
    </w:p>
    <w:p w14:paraId="2FDFB8ED" w14:textId="77777777" w:rsidR="00102B4F" w:rsidRPr="00102B4F" w:rsidRDefault="00102B4F" w:rsidP="004E37EC">
      <w:pPr>
        <w:pStyle w:val="NoSpacing"/>
        <w:numPr>
          <w:ilvl w:val="0"/>
          <w:numId w:val="2"/>
        </w:numPr>
        <w:rPr>
          <w:sz w:val="24"/>
          <w:szCs w:val="24"/>
        </w:rPr>
      </w:pPr>
      <w:r w:rsidRPr="00102B4F">
        <w:rPr>
          <w:sz w:val="24"/>
          <w:szCs w:val="24"/>
        </w:rPr>
        <w:t xml:space="preserve">Automatically </w:t>
      </w:r>
      <w:proofErr w:type="gramStart"/>
      <w:r w:rsidRPr="00102B4F">
        <w:rPr>
          <w:sz w:val="24"/>
          <w:szCs w:val="24"/>
        </w:rPr>
        <w:t>entered into</w:t>
      </w:r>
      <w:proofErr w:type="gramEnd"/>
      <w:r w:rsidRPr="00102B4F">
        <w:rPr>
          <w:sz w:val="24"/>
          <w:szCs w:val="24"/>
        </w:rPr>
        <w:t xml:space="preserve"> a pension scheme</w:t>
      </w:r>
    </w:p>
    <w:p w14:paraId="34C62BBF" w14:textId="77777777" w:rsidR="00102B4F" w:rsidRPr="00102B4F" w:rsidRDefault="00102B4F" w:rsidP="004E37EC">
      <w:pPr>
        <w:pStyle w:val="NoSpacing"/>
        <w:numPr>
          <w:ilvl w:val="0"/>
          <w:numId w:val="2"/>
        </w:numPr>
        <w:rPr>
          <w:sz w:val="24"/>
          <w:szCs w:val="24"/>
        </w:rPr>
      </w:pPr>
      <w:r w:rsidRPr="00102B4F">
        <w:rPr>
          <w:sz w:val="24"/>
          <w:szCs w:val="24"/>
        </w:rPr>
        <w:t>Employee Assistance Programme</w:t>
      </w:r>
    </w:p>
    <w:p w14:paraId="31891B73" w14:textId="77777777" w:rsidR="00AE16AB" w:rsidRPr="00E83E53" w:rsidRDefault="00AE16AB" w:rsidP="004E37EC">
      <w:pPr>
        <w:spacing w:after="0" w:line="240" w:lineRule="auto"/>
        <w:jc w:val="both"/>
        <w:rPr>
          <w:lang w:eastAsia="en-IE" w:bidi="en-IE"/>
        </w:rPr>
      </w:pPr>
    </w:p>
    <w:p w14:paraId="73EED52E" w14:textId="77777777" w:rsidR="00AE16AB" w:rsidRPr="00AE16AB" w:rsidRDefault="00AE16AB" w:rsidP="004E37EC">
      <w:pPr>
        <w:spacing w:after="0" w:line="240" w:lineRule="auto"/>
        <w:jc w:val="both"/>
        <w:rPr>
          <w:b/>
          <w:bCs/>
          <w:w w:val="115"/>
          <w:sz w:val="24"/>
          <w:szCs w:val="24"/>
          <w:lang w:eastAsia="en-IE" w:bidi="en-IE"/>
        </w:rPr>
      </w:pPr>
      <w:r w:rsidRPr="00AE16AB">
        <w:rPr>
          <w:b/>
          <w:bCs/>
          <w:w w:val="115"/>
          <w:sz w:val="24"/>
          <w:szCs w:val="24"/>
          <w:lang w:eastAsia="en-IE" w:bidi="en-IE"/>
        </w:rPr>
        <w:t>Important Notice</w:t>
      </w:r>
    </w:p>
    <w:p w14:paraId="77B6D1D3" w14:textId="4F801AC4" w:rsidR="00102B4F" w:rsidRPr="00231EB2" w:rsidRDefault="00AE16AB" w:rsidP="004E37EC">
      <w:pPr>
        <w:pStyle w:val="NoSpacing"/>
        <w:jc w:val="both"/>
        <w:rPr>
          <w:sz w:val="24"/>
          <w:szCs w:val="24"/>
        </w:rPr>
      </w:pPr>
      <w:r w:rsidRPr="00231EB2">
        <w:rPr>
          <w:sz w:val="24"/>
          <w:szCs w:val="24"/>
        </w:rPr>
        <w:t>The above represents the principal conditions of service and is not intended to be the comprehensive list of all terms and conditions of employment which will be set out in the employment contract to be agreed with the successful</w:t>
      </w:r>
      <w:r w:rsidR="00F62E4F" w:rsidRPr="00231EB2">
        <w:rPr>
          <w:sz w:val="24"/>
          <w:szCs w:val="24"/>
        </w:rPr>
        <w:t xml:space="preserve"> candidate. </w:t>
      </w:r>
    </w:p>
    <w:p w14:paraId="6A749059" w14:textId="77777777" w:rsidR="00F64E60" w:rsidRPr="00E83E53" w:rsidRDefault="00F64E60" w:rsidP="000B395C">
      <w:pPr>
        <w:pStyle w:val="NoSpacing"/>
        <w:jc w:val="both"/>
        <w:rPr>
          <w:rFonts w:eastAsia="Arial" w:cstheme="minorHAnsi"/>
          <w:b/>
          <w:color w:val="44546A" w:themeColor="text2"/>
          <w:w w:val="105"/>
          <w:lang w:eastAsia="en-IE" w:bidi="en-IE"/>
        </w:rPr>
      </w:pPr>
    </w:p>
    <w:p w14:paraId="2E12E849" w14:textId="77777777" w:rsidR="003C1B8B" w:rsidRDefault="003C1B8B" w:rsidP="00D51BE2">
      <w:pPr>
        <w:pStyle w:val="NoSpacing"/>
        <w:spacing w:after="120"/>
        <w:jc w:val="both"/>
        <w:rPr>
          <w:rFonts w:eastAsia="Arial" w:cstheme="minorHAnsi"/>
          <w:b/>
          <w:color w:val="44546A" w:themeColor="text2"/>
          <w:w w:val="105"/>
          <w:sz w:val="40"/>
          <w:szCs w:val="40"/>
          <w:lang w:eastAsia="en-IE" w:bidi="en-IE"/>
        </w:rPr>
      </w:pPr>
    </w:p>
    <w:p w14:paraId="34A7676C" w14:textId="77777777" w:rsidR="003C1B8B" w:rsidRDefault="003C1B8B" w:rsidP="00D51BE2">
      <w:pPr>
        <w:pStyle w:val="NoSpacing"/>
        <w:spacing w:after="120"/>
        <w:jc w:val="both"/>
        <w:rPr>
          <w:rFonts w:eastAsia="Arial" w:cstheme="minorHAnsi"/>
          <w:b/>
          <w:color w:val="44546A" w:themeColor="text2"/>
          <w:w w:val="105"/>
          <w:sz w:val="40"/>
          <w:szCs w:val="40"/>
          <w:lang w:eastAsia="en-IE" w:bidi="en-IE"/>
        </w:rPr>
      </w:pPr>
    </w:p>
    <w:p w14:paraId="0AF9D3C0" w14:textId="77777777" w:rsidR="003C1B8B" w:rsidRDefault="003C1B8B" w:rsidP="00D51BE2">
      <w:pPr>
        <w:pStyle w:val="NoSpacing"/>
        <w:spacing w:after="120"/>
        <w:jc w:val="both"/>
        <w:rPr>
          <w:rFonts w:eastAsia="Arial" w:cstheme="minorHAnsi"/>
          <w:b/>
          <w:color w:val="44546A" w:themeColor="text2"/>
          <w:w w:val="105"/>
          <w:sz w:val="40"/>
          <w:szCs w:val="40"/>
          <w:lang w:eastAsia="en-IE" w:bidi="en-IE"/>
        </w:rPr>
      </w:pPr>
    </w:p>
    <w:p w14:paraId="1F1E5EF7" w14:textId="15377114" w:rsidR="000B395C" w:rsidRDefault="006B1A9B" w:rsidP="00D51BE2">
      <w:pPr>
        <w:pStyle w:val="NoSpacing"/>
        <w:spacing w:after="120"/>
        <w:jc w:val="both"/>
        <w:rPr>
          <w:rFonts w:eastAsia="Arial" w:cstheme="minorHAnsi"/>
          <w:b/>
          <w:color w:val="44546A" w:themeColor="text2"/>
          <w:w w:val="105"/>
          <w:sz w:val="40"/>
          <w:szCs w:val="40"/>
          <w:lang w:eastAsia="en-IE" w:bidi="en-IE"/>
        </w:rPr>
      </w:pPr>
      <w:r>
        <w:rPr>
          <w:rFonts w:eastAsia="Arial" w:cstheme="minorHAnsi"/>
          <w:b/>
          <w:color w:val="44546A" w:themeColor="text2"/>
          <w:w w:val="105"/>
          <w:sz w:val="40"/>
          <w:szCs w:val="40"/>
          <w:lang w:eastAsia="en-IE" w:bidi="en-IE"/>
        </w:rPr>
        <w:lastRenderedPageBreak/>
        <w:t>Application &amp; Selection</w:t>
      </w:r>
    </w:p>
    <w:p w14:paraId="5DE479E0" w14:textId="77777777" w:rsidR="006844F8" w:rsidRPr="004E37EC" w:rsidRDefault="006844F8" w:rsidP="004E37EC">
      <w:pPr>
        <w:pStyle w:val="NoSpacing"/>
        <w:jc w:val="both"/>
        <w:rPr>
          <w:rFonts w:cstheme="minorHAnsi"/>
          <w:b/>
          <w:w w:val="110"/>
          <w:sz w:val="24"/>
          <w:szCs w:val="24"/>
          <w:lang w:eastAsia="en-IE" w:bidi="en-IE"/>
        </w:rPr>
      </w:pPr>
      <w:r w:rsidRPr="004E37EC">
        <w:rPr>
          <w:rFonts w:cstheme="minorHAnsi"/>
          <w:b/>
          <w:w w:val="110"/>
          <w:sz w:val="24"/>
          <w:szCs w:val="24"/>
          <w:lang w:eastAsia="en-IE" w:bidi="en-IE"/>
        </w:rPr>
        <w:t>Before you proceed</w:t>
      </w:r>
    </w:p>
    <w:p w14:paraId="0DF313FB" w14:textId="31E34C1D" w:rsidR="006844F8" w:rsidRPr="004E37EC" w:rsidRDefault="006844F8" w:rsidP="00D51BE2">
      <w:pPr>
        <w:spacing w:after="120" w:line="240" w:lineRule="auto"/>
        <w:jc w:val="both"/>
        <w:rPr>
          <w:noProof/>
          <w:sz w:val="24"/>
          <w:szCs w:val="24"/>
        </w:rPr>
      </w:pPr>
      <w:r w:rsidRPr="004E37EC">
        <w:rPr>
          <w:noProof/>
          <w:sz w:val="24"/>
          <w:szCs w:val="24"/>
        </w:rPr>
        <w:t xml:space="preserve">Before proceeding with this phase of the selection process you should satisfy yourself that you meet the education &amp; experience criteria for the post as set out in Page </w:t>
      </w:r>
      <w:r w:rsidR="00590298">
        <w:rPr>
          <w:noProof/>
          <w:sz w:val="24"/>
          <w:szCs w:val="24"/>
        </w:rPr>
        <w:t>5</w:t>
      </w:r>
      <w:r w:rsidRPr="004E37EC">
        <w:rPr>
          <w:noProof/>
          <w:sz w:val="24"/>
          <w:szCs w:val="24"/>
        </w:rPr>
        <w:t xml:space="preserve"> of this booklet. </w:t>
      </w:r>
    </w:p>
    <w:p w14:paraId="415237A9" w14:textId="5B492026" w:rsidR="000B395C" w:rsidRPr="004E37EC" w:rsidRDefault="000B395C" w:rsidP="004E37EC">
      <w:pPr>
        <w:pStyle w:val="NoSpacing"/>
        <w:jc w:val="both"/>
        <w:rPr>
          <w:rFonts w:cstheme="minorHAnsi"/>
          <w:b/>
          <w:w w:val="110"/>
          <w:sz w:val="24"/>
          <w:szCs w:val="24"/>
          <w:lang w:eastAsia="en-IE" w:bidi="en-IE"/>
        </w:rPr>
      </w:pPr>
      <w:r w:rsidRPr="004E37EC">
        <w:rPr>
          <w:rFonts w:cstheme="minorHAnsi"/>
          <w:b/>
          <w:w w:val="110"/>
          <w:sz w:val="24"/>
          <w:szCs w:val="24"/>
          <w:lang w:eastAsia="en-IE" w:bidi="en-IE"/>
        </w:rPr>
        <w:t>How to apply</w:t>
      </w:r>
    </w:p>
    <w:p w14:paraId="006A5ED2" w14:textId="5656F98A" w:rsidR="00590DD9" w:rsidRPr="004E37EC" w:rsidRDefault="003C1B8B" w:rsidP="00D51BE2">
      <w:pPr>
        <w:pStyle w:val="NoSpacing"/>
        <w:spacing w:after="120"/>
        <w:jc w:val="both"/>
        <w:rPr>
          <w:sz w:val="24"/>
          <w:szCs w:val="24"/>
          <w:lang w:bidi="en-IE"/>
        </w:rPr>
      </w:pPr>
      <w:r w:rsidRPr="003C1B8B">
        <w:rPr>
          <w:sz w:val="24"/>
          <w:szCs w:val="24"/>
          <w:lang w:bidi="en-IE"/>
        </w:rPr>
        <w:t xml:space="preserve">Please provide a tailored CV (max 3 pages) and Cover Letter (max 2 pages) providing specific examples of how you meet the Essential Criteria for this role as listed in the Candidate Booklet </w:t>
      </w:r>
      <w:r w:rsidR="000B395C" w:rsidRPr="004E37EC">
        <w:rPr>
          <w:sz w:val="24"/>
          <w:szCs w:val="24"/>
          <w:lang w:bidi="en-IE"/>
        </w:rPr>
        <w:t xml:space="preserve">emailed directly to </w:t>
      </w:r>
      <w:r w:rsidR="000B395C" w:rsidRPr="004E37EC">
        <w:rPr>
          <w:sz w:val="24"/>
          <w:szCs w:val="24"/>
        </w:rPr>
        <w:t>mail</w:t>
      </w:r>
      <w:r w:rsidR="00ED7571" w:rsidRPr="004E37EC">
        <w:rPr>
          <w:sz w:val="24"/>
          <w:szCs w:val="24"/>
        </w:rPr>
        <w:t xml:space="preserve"> </w:t>
      </w:r>
      <w:r>
        <w:rPr>
          <w:sz w:val="24"/>
          <w:szCs w:val="24"/>
        </w:rPr>
        <w:t xml:space="preserve">to </w:t>
      </w:r>
      <w:hyperlink r:id="rId12" w:history="1">
        <w:r w:rsidRPr="00B62EA4">
          <w:rPr>
            <w:rStyle w:val="Hyperlink"/>
            <w:sz w:val="24"/>
            <w:szCs w:val="24"/>
          </w:rPr>
          <w:t>ipa@consciatalent.com</w:t>
        </w:r>
      </w:hyperlink>
      <w:r>
        <w:rPr>
          <w:sz w:val="24"/>
          <w:szCs w:val="24"/>
        </w:rPr>
        <w:t xml:space="preserve"> </w:t>
      </w:r>
      <w:r w:rsidR="008352AF" w:rsidRPr="004E37EC">
        <w:rPr>
          <w:sz w:val="24"/>
          <w:szCs w:val="24"/>
          <w:lang w:bidi="en-IE"/>
        </w:rPr>
        <w:t xml:space="preserve">no later </w:t>
      </w:r>
      <w:r w:rsidR="008352AF" w:rsidRPr="002B15FA">
        <w:rPr>
          <w:sz w:val="24"/>
          <w:szCs w:val="24"/>
          <w:lang w:bidi="en-IE"/>
        </w:rPr>
        <w:t xml:space="preserve">than </w:t>
      </w:r>
      <w:r w:rsidR="008C0FD6">
        <w:rPr>
          <w:sz w:val="24"/>
          <w:szCs w:val="24"/>
          <w:lang w:bidi="en-IE"/>
        </w:rPr>
        <w:t>Monday 29</w:t>
      </w:r>
      <w:r w:rsidR="008C0FD6" w:rsidRPr="008C0FD6">
        <w:rPr>
          <w:sz w:val="24"/>
          <w:szCs w:val="24"/>
          <w:vertAlign w:val="superscript"/>
          <w:lang w:bidi="en-IE"/>
        </w:rPr>
        <w:t>th</w:t>
      </w:r>
      <w:r w:rsidR="008C0FD6">
        <w:rPr>
          <w:sz w:val="24"/>
          <w:szCs w:val="24"/>
          <w:lang w:bidi="en-IE"/>
        </w:rPr>
        <w:t xml:space="preserve"> July </w:t>
      </w:r>
      <w:r w:rsidR="00067818">
        <w:rPr>
          <w:sz w:val="24"/>
          <w:szCs w:val="24"/>
          <w:lang w:bidi="en-IE"/>
        </w:rPr>
        <w:t>by 1pm (Irish time).</w:t>
      </w:r>
      <w:r w:rsidR="000B395C" w:rsidRPr="004E37EC">
        <w:rPr>
          <w:sz w:val="24"/>
          <w:szCs w:val="24"/>
          <w:lang w:bidi="en-IE"/>
        </w:rPr>
        <w:t xml:space="preserve"> </w:t>
      </w:r>
    </w:p>
    <w:p w14:paraId="0A2E2012" w14:textId="4761F776" w:rsidR="000B395C" w:rsidRPr="004E37EC" w:rsidRDefault="000B395C" w:rsidP="004E37EC">
      <w:pPr>
        <w:pStyle w:val="NoSpacing"/>
        <w:spacing w:after="120"/>
        <w:jc w:val="both"/>
        <w:rPr>
          <w:sz w:val="24"/>
          <w:szCs w:val="24"/>
          <w:lang w:bidi="en-IE"/>
        </w:rPr>
      </w:pPr>
      <w:r w:rsidRPr="004E37EC">
        <w:rPr>
          <w:sz w:val="24"/>
          <w:szCs w:val="24"/>
          <w:lang w:bidi="en-IE"/>
        </w:rPr>
        <w:t>When</w:t>
      </w:r>
      <w:r w:rsidR="00E22B6D" w:rsidRPr="004E37EC">
        <w:rPr>
          <w:sz w:val="24"/>
          <w:szCs w:val="24"/>
          <w:lang w:bidi="en-IE"/>
        </w:rPr>
        <w:t xml:space="preserve"> outlining your application</w:t>
      </w:r>
      <w:r w:rsidRPr="004E37EC">
        <w:rPr>
          <w:sz w:val="24"/>
          <w:szCs w:val="24"/>
          <w:lang w:bidi="en-IE"/>
        </w:rPr>
        <w:t>, accuracy is essential. T</w:t>
      </w:r>
      <w:r w:rsidR="009A4EB8" w:rsidRPr="004E37EC">
        <w:rPr>
          <w:sz w:val="24"/>
          <w:szCs w:val="24"/>
          <w:lang w:bidi="en-IE"/>
        </w:rPr>
        <w:t>he information you supply in your</w:t>
      </w:r>
      <w:r w:rsidRPr="004E37EC">
        <w:rPr>
          <w:sz w:val="24"/>
          <w:szCs w:val="24"/>
          <w:lang w:bidi="en-IE"/>
        </w:rPr>
        <w:t xml:space="preserve"> </w:t>
      </w:r>
      <w:r w:rsidR="009A4EB8" w:rsidRPr="004E37EC">
        <w:rPr>
          <w:sz w:val="24"/>
          <w:szCs w:val="24"/>
          <w:lang w:bidi="en-IE"/>
        </w:rPr>
        <w:t>application</w:t>
      </w:r>
      <w:r w:rsidRPr="004E37EC">
        <w:rPr>
          <w:sz w:val="24"/>
          <w:szCs w:val="24"/>
          <w:lang w:bidi="en-IE"/>
        </w:rPr>
        <w:t xml:space="preserve"> will play a central part of the selection process. If you do not receive an acknowledgement of receip</w:t>
      </w:r>
      <w:r w:rsidR="00F62E4F" w:rsidRPr="004E37EC">
        <w:rPr>
          <w:sz w:val="24"/>
          <w:szCs w:val="24"/>
          <w:lang w:bidi="en-IE"/>
        </w:rPr>
        <w:t xml:space="preserve">t of your </w:t>
      </w:r>
      <w:proofErr w:type="gramStart"/>
      <w:r w:rsidR="00F62E4F" w:rsidRPr="004E37EC">
        <w:rPr>
          <w:sz w:val="24"/>
          <w:szCs w:val="24"/>
          <w:lang w:bidi="en-IE"/>
        </w:rPr>
        <w:t>application</w:t>
      </w:r>
      <w:proofErr w:type="gramEnd"/>
      <w:r w:rsidRPr="004E37EC">
        <w:rPr>
          <w:sz w:val="24"/>
          <w:szCs w:val="24"/>
          <w:lang w:bidi="en-IE"/>
        </w:rPr>
        <w:t xml:space="preserve"> please check your junk/spam folders as email notification</w:t>
      </w:r>
      <w:r w:rsidR="00AB191A" w:rsidRPr="004E37EC">
        <w:rPr>
          <w:sz w:val="24"/>
          <w:szCs w:val="24"/>
          <w:lang w:bidi="en-IE"/>
        </w:rPr>
        <w:t>s may be filtered here.</w:t>
      </w:r>
      <w:r w:rsidRPr="004E37EC">
        <w:rPr>
          <w:sz w:val="24"/>
          <w:szCs w:val="24"/>
          <w:lang w:bidi="en-IE"/>
        </w:rPr>
        <w:t xml:space="preserve">  </w:t>
      </w:r>
    </w:p>
    <w:p w14:paraId="248F59E7" w14:textId="27DA1C7A" w:rsidR="00102B4F" w:rsidRPr="004E37EC" w:rsidRDefault="00102B4F" w:rsidP="004E37EC">
      <w:pPr>
        <w:pStyle w:val="NoSpacing"/>
        <w:jc w:val="both"/>
        <w:rPr>
          <w:rFonts w:cstheme="minorHAnsi"/>
          <w:b/>
          <w:sz w:val="24"/>
          <w:szCs w:val="24"/>
          <w:lang w:eastAsia="en-IE" w:bidi="en-IE"/>
        </w:rPr>
      </w:pPr>
      <w:r w:rsidRPr="004E37EC">
        <w:rPr>
          <w:rFonts w:cstheme="minorHAnsi"/>
          <w:b/>
          <w:sz w:val="24"/>
          <w:szCs w:val="24"/>
          <w:lang w:eastAsia="en-IE" w:bidi="en-IE"/>
        </w:rPr>
        <w:t>Selection Process</w:t>
      </w:r>
    </w:p>
    <w:p w14:paraId="2A78BEAC" w14:textId="77777777" w:rsidR="00102B4F" w:rsidRPr="004E37EC" w:rsidRDefault="00102B4F" w:rsidP="004E37EC">
      <w:pPr>
        <w:pStyle w:val="NoSpacing"/>
        <w:rPr>
          <w:sz w:val="24"/>
          <w:szCs w:val="24"/>
        </w:rPr>
      </w:pPr>
      <w:r w:rsidRPr="004E37EC">
        <w:rPr>
          <w:sz w:val="24"/>
          <w:szCs w:val="24"/>
        </w:rPr>
        <w:t xml:space="preserve">The Selection Process may include the following:  </w:t>
      </w:r>
    </w:p>
    <w:p w14:paraId="75379875" w14:textId="77777777" w:rsidR="00102B4F" w:rsidRPr="004E37EC" w:rsidRDefault="00102B4F" w:rsidP="004E37EC">
      <w:pPr>
        <w:pStyle w:val="NoSpacing"/>
        <w:numPr>
          <w:ilvl w:val="0"/>
          <w:numId w:val="3"/>
        </w:numPr>
        <w:rPr>
          <w:sz w:val="24"/>
          <w:szCs w:val="24"/>
        </w:rPr>
      </w:pPr>
      <w:r w:rsidRPr="004E37EC">
        <w:rPr>
          <w:sz w:val="24"/>
          <w:szCs w:val="24"/>
        </w:rPr>
        <w:t xml:space="preserve">Short-listing of candidates on the basis of the information contained in their </w:t>
      </w:r>
      <w:proofErr w:type="gramStart"/>
      <w:r w:rsidRPr="004E37EC">
        <w:rPr>
          <w:sz w:val="24"/>
          <w:szCs w:val="24"/>
        </w:rPr>
        <w:t>application;</w:t>
      </w:r>
      <w:proofErr w:type="gramEnd"/>
      <w:r w:rsidRPr="004E37EC">
        <w:rPr>
          <w:sz w:val="24"/>
          <w:szCs w:val="24"/>
        </w:rPr>
        <w:t xml:space="preserve"> </w:t>
      </w:r>
    </w:p>
    <w:p w14:paraId="327A3DA8" w14:textId="2CEE1574" w:rsidR="00102B4F" w:rsidRPr="004E37EC" w:rsidRDefault="00102B4F" w:rsidP="004E37EC">
      <w:pPr>
        <w:pStyle w:val="NoSpacing"/>
        <w:numPr>
          <w:ilvl w:val="0"/>
          <w:numId w:val="3"/>
        </w:numPr>
        <w:rPr>
          <w:sz w:val="24"/>
          <w:szCs w:val="24"/>
        </w:rPr>
      </w:pPr>
      <w:r w:rsidRPr="004E37EC">
        <w:rPr>
          <w:sz w:val="24"/>
          <w:szCs w:val="24"/>
        </w:rPr>
        <w:t xml:space="preserve">Competitive </w:t>
      </w:r>
      <w:proofErr w:type="gramStart"/>
      <w:r w:rsidRPr="004E37EC">
        <w:rPr>
          <w:sz w:val="24"/>
          <w:szCs w:val="24"/>
        </w:rPr>
        <w:t>interview;</w:t>
      </w:r>
      <w:proofErr w:type="gramEnd"/>
      <w:r w:rsidRPr="004E37EC">
        <w:rPr>
          <w:sz w:val="24"/>
          <w:szCs w:val="24"/>
        </w:rPr>
        <w:t xml:space="preserve"> </w:t>
      </w:r>
    </w:p>
    <w:p w14:paraId="169C2409" w14:textId="77777777" w:rsidR="00102B4F" w:rsidRPr="004E37EC" w:rsidRDefault="00102B4F" w:rsidP="00D51BE2">
      <w:pPr>
        <w:pStyle w:val="NoSpacing"/>
        <w:numPr>
          <w:ilvl w:val="0"/>
          <w:numId w:val="3"/>
        </w:numPr>
        <w:spacing w:after="120"/>
        <w:ind w:left="357" w:hanging="357"/>
        <w:rPr>
          <w:sz w:val="24"/>
          <w:szCs w:val="24"/>
        </w:rPr>
      </w:pPr>
      <w:r w:rsidRPr="004E37EC">
        <w:rPr>
          <w:sz w:val="24"/>
          <w:szCs w:val="24"/>
        </w:rPr>
        <w:t>Work sample/role play/media exercise, and any other tests or exercises that may be deemed appropriate.</w:t>
      </w:r>
    </w:p>
    <w:p w14:paraId="68B96B3D" w14:textId="74BA5DAF" w:rsidR="00102B4F" w:rsidRPr="004E37EC" w:rsidRDefault="00102B4F" w:rsidP="004E37EC">
      <w:pPr>
        <w:pStyle w:val="NoSpacing"/>
        <w:rPr>
          <w:sz w:val="24"/>
          <w:szCs w:val="24"/>
        </w:rPr>
      </w:pPr>
      <w:r w:rsidRPr="004E37EC">
        <w:rPr>
          <w:sz w:val="24"/>
          <w:szCs w:val="24"/>
        </w:rPr>
        <w:t>Please note that the Institute reserves the right to hold any part of the selection process by way of remote/video-call platform or other appropriate methodology.</w:t>
      </w:r>
    </w:p>
    <w:p w14:paraId="1F722456" w14:textId="77777777" w:rsidR="00DB772A" w:rsidRDefault="00DB772A" w:rsidP="000B395C">
      <w:pPr>
        <w:pStyle w:val="NoSpacing"/>
        <w:jc w:val="both"/>
        <w:rPr>
          <w:rFonts w:cstheme="minorHAnsi"/>
          <w:b/>
          <w:w w:val="105"/>
          <w:sz w:val="24"/>
          <w:szCs w:val="24"/>
          <w:lang w:eastAsia="en-IE" w:bidi="en-IE"/>
        </w:rPr>
      </w:pPr>
    </w:p>
    <w:p w14:paraId="29381054" w14:textId="75A39403" w:rsidR="000B395C" w:rsidRPr="00F907D5" w:rsidRDefault="000B395C" w:rsidP="000B395C">
      <w:pPr>
        <w:pStyle w:val="NoSpacing"/>
        <w:jc w:val="both"/>
        <w:rPr>
          <w:rFonts w:cstheme="minorHAnsi"/>
          <w:b/>
          <w:w w:val="105"/>
          <w:sz w:val="24"/>
          <w:szCs w:val="24"/>
          <w:lang w:eastAsia="en-IE" w:bidi="en-IE"/>
        </w:rPr>
      </w:pPr>
      <w:r w:rsidRPr="00F907D5">
        <w:rPr>
          <w:rFonts w:cstheme="minorHAnsi"/>
          <w:b/>
          <w:w w:val="105"/>
          <w:sz w:val="24"/>
          <w:szCs w:val="24"/>
          <w:lang w:eastAsia="en-IE" w:bidi="en-IE"/>
        </w:rPr>
        <w:t>Shortlisting</w:t>
      </w:r>
    </w:p>
    <w:p w14:paraId="66D72920" w14:textId="61D0381A" w:rsidR="006844F8" w:rsidRDefault="006844F8" w:rsidP="006844F8">
      <w:pPr>
        <w:pStyle w:val="NoSpacing"/>
        <w:jc w:val="both"/>
        <w:rPr>
          <w:sz w:val="24"/>
          <w:szCs w:val="24"/>
        </w:rPr>
      </w:pPr>
      <w:r>
        <w:rPr>
          <w:color w:val="000000"/>
          <w:sz w:val="24"/>
          <w:szCs w:val="24"/>
        </w:rPr>
        <w:t>The Institute</w:t>
      </w:r>
      <w:r w:rsidRPr="006844F8">
        <w:rPr>
          <w:color w:val="000000"/>
          <w:sz w:val="24"/>
          <w:szCs w:val="24"/>
        </w:rPr>
        <w:t xml:space="preserve"> reserves the right to shortlist applications. </w:t>
      </w:r>
      <w:r w:rsidRPr="006844F8">
        <w:rPr>
          <w:sz w:val="24"/>
          <w:szCs w:val="24"/>
        </w:rPr>
        <w:t>The shortlisting process may take the form of either a desktop shortlisting process based on the information co</w:t>
      </w:r>
      <w:r w:rsidR="009A4EB8">
        <w:rPr>
          <w:sz w:val="24"/>
          <w:szCs w:val="24"/>
        </w:rPr>
        <w:t>ntained in the applications</w:t>
      </w:r>
      <w:r w:rsidRPr="006844F8">
        <w:rPr>
          <w:sz w:val="24"/>
          <w:szCs w:val="24"/>
        </w:rPr>
        <w:t xml:space="preserve"> </w:t>
      </w:r>
      <w:r w:rsidR="009A4EB8">
        <w:rPr>
          <w:sz w:val="24"/>
          <w:szCs w:val="24"/>
        </w:rPr>
        <w:t xml:space="preserve">submitted </w:t>
      </w:r>
      <w:r w:rsidRPr="006844F8">
        <w:rPr>
          <w:sz w:val="24"/>
          <w:szCs w:val="24"/>
        </w:rPr>
        <w:t xml:space="preserve">or a shortlisting interview.  </w:t>
      </w:r>
    </w:p>
    <w:p w14:paraId="657E473E" w14:textId="387FFC67" w:rsidR="00AE4A3F" w:rsidRDefault="00AE4A3F" w:rsidP="006844F8">
      <w:pPr>
        <w:pStyle w:val="NoSpacing"/>
        <w:jc w:val="both"/>
        <w:rPr>
          <w:sz w:val="24"/>
          <w:szCs w:val="24"/>
        </w:rPr>
      </w:pPr>
    </w:p>
    <w:p w14:paraId="013E1EDF" w14:textId="77777777" w:rsidR="00AE4A3F" w:rsidRPr="006844F8" w:rsidRDefault="00AE4A3F" w:rsidP="00AE4A3F">
      <w:pPr>
        <w:pStyle w:val="NoSpacing"/>
        <w:jc w:val="both"/>
        <w:rPr>
          <w:sz w:val="24"/>
          <w:szCs w:val="24"/>
        </w:rPr>
      </w:pPr>
      <w:r w:rsidRPr="006844F8">
        <w:rPr>
          <w:sz w:val="24"/>
          <w:szCs w:val="24"/>
        </w:rPr>
        <w:t>Where, by reason of the number of persons seeking admission to the competition and the standard of knowledge, training or experience in general of su</w:t>
      </w:r>
      <w:r>
        <w:rPr>
          <w:sz w:val="24"/>
          <w:szCs w:val="24"/>
        </w:rPr>
        <w:t>ch persons, the Institute</w:t>
      </w:r>
      <w:r w:rsidRPr="006844F8">
        <w:rPr>
          <w:sz w:val="24"/>
          <w:szCs w:val="24"/>
        </w:rPr>
        <w:t xml:space="preserve"> considers that it would be reasonable not to admit all the persons to the c</w:t>
      </w:r>
      <w:r>
        <w:rPr>
          <w:sz w:val="24"/>
          <w:szCs w:val="24"/>
        </w:rPr>
        <w:t>ompetition, the Institute</w:t>
      </w:r>
      <w:r w:rsidRPr="006844F8">
        <w:rPr>
          <w:sz w:val="24"/>
          <w:szCs w:val="24"/>
        </w:rPr>
        <w:t xml:space="preserve"> may admit to the competition only persons who appear likely to it to attain in the competition a standard sufficient for selection and recommendation for appointment.</w:t>
      </w:r>
    </w:p>
    <w:p w14:paraId="67519CD2" w14:textId="473313B3" w:rsidR="006844F8" w:rsidRPr="006844F8" w:rsidRDefault="006844F8" w:rsidP="006844F8">
      <w:pPr>
        <w:pStyle w:val="NoSpacing"/>
        <w:jc w:val="both"/>
        <w:rPr>
          <w:sz w:val="24"/>
          <w:szCs w:val="24"/>
        </w:rPr>
      </w:pPr>
    </w:p>
    <w:p w14:paraId="40FA0938" w14:textId="23D9DBC7" w:rsidR="006844F8" w:rsidRPr="006844F8" w:rsidRDefault="006844F8" w:rsidP="006844F8">
      <w:pPr>
        <w:pStyle w:val="NoSpacing"/>
        <w:jc w:val="both"/>
        <w:rPr>
          <w:sz w:val="24"/>
          <w:szCs w:val="24"/>
        </w:rPr>
      </w:pPr>
      <w:r w:rsidRPr="006844F8">
        <w:rPr>
          <w:sz w:val="24"/>
          <w:szCs w:val="24"/>
        </w:rPr>
        <w:t>T</w:t>
      </w:r>
      <w:r w:rsidR="009A4EB8">
        <w:rPr>
          <w:sz w:val="24"/>
          <w:szCs w:val="24"/>
        </w:rPr>
        <w:t>he information you supply in your</w:t>
      </w:r>
      <w:r w:rsidRPr="006844F8">
        <w:rPr>
          <w:sz w:val="24"/>
          <w:szCs w:val="24"/>
        </w:rPr>
        <w:t xml:space="preserve"> application</w:t>
      </w:r>
      <w:r w:rsidR="009A4EB8">
        <w:rPr>
          <w:sz w:val="24"/>
          <w:szCs w:val="24"/>
        </w:rPr>
        <w:t xml:space="preserve"> </w:t>
      </w:r>
      <w:r w:rsidR="00AB191A">
        <w:rPr>
          <w:sz w:val="24"/>
          <w:szCs w:val="24"/>
        </w:rPr>
        <w:t xml:space="preserve">will play a central part in </w:t>
      </w:r>
      <w:r w:rsidRPr="006844F8">
        <w:rPr>
          <w:sz w:val="24"/>
          <w:szCs w:val="24"/>
        </w:rPr>
        <w:t>the shortlisting process.</w:t>
      </w:r>
      <w:r w:rsidR="00753B2D">
        <w:rPr>
          <w:sz w:val="24"/>
          <w:szCs w:val="24"/>
        </w:rPr>
        <w:t xml:space="preserve">  The Institute</w:t>
      </w:r>
      <w:r w:rsidRPr="006844F8">
        <w:rPr>
          <w:sz w:val="24"/>
          <w:szCs w:val="24"/>
        </w:rPr>
        <w:t xml:space="preserve">’s decision to include you on the shortlist of candidates going forward to the next stage of the process may be determined based on this information. </w:t>
      </w:r>
    </w:p>
    <w:p w14:paraId="52EA5841" w14:textId="0570083C" w:rsidR="006844F8" w:rsidRDefault="006844F8" w:rsidP="006844F8">
      <w:pPr>
        <w:pStyle w:val="NoSpacing"/>
        <w:jc w:val="both"/>
        <w:rPr>
          <w:sz w:val="24"/>
          <w:szCs w:val="24"/>
        </w:rPr>
      </w:pPr>
    </w:p>
    <w:p w14:paraId="35F8887D" w14:textId="754E092C" w:rsidR="009A4EB8" w:rsidRPr="009A4EB8" w:rsidRDefault="009A4EB8" w:rsidP="006844F8">
      <w:pPr>
        <w:pStyle w:val="NoSpacing"/>
        <w:jc w:val="both"/>
        <w:rPr>
          <w:rFonts w:cstheme="minorHAnsi"/>
          <w:b/>
          <w:bCs/>
          <w:w w:val="105"/>
          <w:sz w:val="24"/>
          <w:szCs w:val="24"/>
          <w:lang w:eastAsia="en-IE" w:bidi="en-IE"/>
        </w:rPr>
      </w:pPr>
      <w:r w:rsidRPr="00F907D5">
        <w:rPr>
          <w:rFonts w:cstheme="minorHAnsi"/>
          <w:b/>
          <w:bCs/>
          <w:w w:val="105"/>
          <w:sz w:val="24"/>
          <w:szCs w:val="24"/>
          <w:lang w:eastAsia="en-IE" w:bidi="en-IE"/>
        </w:rPr>
        <w:t>Interview</w:t>
      </w:r>
    </w:p>
    <w:p w14:paraId="03489141" w14:textId="660DDECA" w:rsidR="000B395C" w:rsidRDefault="006844F8" w:rsidP="006844F8">
      <w:pPr>
        <w:pStyle w:val="NoSpacing"/>
        <w:jc w:val="both"/>
        <w:rPr>
          <w:sz w:val="24"/>
          <w:szCs w:val="24"/>
        </w:rPr>
      </w:pPr>
      <w:r w:rsidRPr="006844F8">
        <w:rPr>
          <w:sz w:val="24"/>
          <w:szCs w:val="24"/>
        </w:rPr>
        <w:t xml:space="preserve">You will be contacted in relation to any interview dates and times. You may also be contacted in relation to the requirement to complete an on-line questionnaire should this be included in the selection process. The onus is on you to attend for interview on the dates and times allocated. Alternative dates and times </w:t>
      </w:r>
      <w:r w:rsidRPr="006844F8">
        <w:rPr>
          <w:color w:val="000000"/>
          <w:sz w:val="24"/>
          <w:szCs w:val="24"/>
        </w:rPr>
        <w:t>cannot be</w:t>
      </w:r>
      <w:r w:rsidRPr="006844F8">
        <w:rPr>
          <w:sz w:val="24"/>
          <w:szCs w:val="24"/>
        </w:rPr>
        <w:t xml:space="preserve"> facilitated. When attending for interview you </w:t>
      </w:r>
      <w:r w:rsidR="008B13F9">
        <w:rPr>
          <w:sz w:val="24"/>
          <w:szCs w:val="24"/>
        </w:rPr>
        <w:t>are requested to bring</w:t>
      </w:r>
      <w:r w:rsidRPr="006844F8">
        <w:rPr>
          <w:sz w:val="24"/>
          <w:szCs w:val="24"/>
        </w:rPr>
        <w:t xml:space="preserve"> photographic identification</w:t>
      </w:r>
      <w:r w:rsidR="008B13F9">
        <w:rPr>
          <w:sz w:val="24"/>
          <w:szCs w:val="24"/>
        </w:rPr>
        <w:t>.</w:t>
      </w:r>
    </w:p>
    <w:p w14:paraId="3D28C692" w14:textId="77777777" w:rsidR="00A53DA0" w:rsidRPr="006844F8" w:rsidRDefault="00A53DA0" w:rsidP="006844F8">
      <w:pPr>
        <w:pStyle w:val="NoSpacing"/>
        <w:jc w:val="both"/>
        <w:rPr>
          <w:rFonts w:cstheme="minorHAnsi"/>
          <w:sz w:val="24"/>
          <w:szCs w:val="24"/>
          <w:lang w:eastAsia="en-IE" w:bidi="en-IE"/>
        </w:rPr>
      </w:pPr>
    </w:p>
    <w:p w14:paraId="126E44BD" w14:textId="77777777" w:rsidR="00753B2D" w:rsidRDefault="00753B2D" w:rsidP="00753B2D">
      <w:pPr>
        <w:pStyle w:val="NoSpacing"/>
        <w:jc w:val="both"/>
        <w:rPr>
          <w:sz w:val="24"/>
          <w:szCs w:val="24"/>
        </w:rPr>
      </w:pPr>
      <w:r>
        <w:rPr>
          <w:sz w:val="24"/>
          <w:szCs w:val="24"/>
        </w:rPr>
        <w:lastRenderedPageBreak/>
        <w:t>Th</w:t>
      </w:r>
      <w:r w:rsidRPr="00753B2D">
        <w:rPr>
          <w:sz w:val="24"/>
          <w:szCs w:val="24"/>
        </w:rPr>
        <w:t>e interview is your opportunity to give evidence of your knowledge, skills and exp</w:t>
      </w:r>
      <w:r>
        <w:rPr>
          <w:sz w:val="24"/>
          <w:szCs w:val="24"/>
        </w:rPr>
        <w:t>erience and the Institute’</w:t>
      </w:r>
      <w:r w:rsidRPr="00753B2D">
        <w:rPr>
          <w:sz w:val="24"/>
          <w:szCs w:val="24"/>
        </w:rPr>
        <w:t>s opportunity to assess your suitability for the role as advertised</w:t>
      </w:r>
      <w:r w:rsidRPr="00753B2D">
        <w:rPr>
          <w:noProof/>
          <w:sz w:val="24"/>
          <w:szCs w:val="24"/>
        </w:rPr>
        <w:t>.</w:t>
      </w:r>
      <w:r w:rsidRPr="00753B2D">
        <w:rPr>
          <w:sz w:val="24"/>
          <w:szCs w:val="24"/>
        </w:rPr>
        <w:t xml:space="preserve"> </w:t>
      </w:r>
    </w:p>
    <w:p w14:paraId="2B4FC18E" w14:textId="77777777" w:rsidR="00753B2D" w:rsidRPr="00753B2D" w:rsidRDefault="00753B2D" w:rsidP="00753B2D">
      <w:pPr>
        <w:pStyle w:val="NoSpacing"/>
        <w:jc w:val="both"/>
        <w:rPr>
          <w:sz w:val="24"/>
          <w:szCs w:val="24"/>
        </w:rPr>
      </w:pPr>
    </w:p>
    <w:p w14:paraId="2DC13596" w14:textId="08E66607" w:rsidR="00753B2D" w:rsidRDefault="00753B2D" w:rsidP="00753B2D">
      <w:pPr>
        <w:pStyle w:val="NoSpacing"/>
        <w:jc w:val="both"/>
        <w:rPr>
          <w:sz w:val="24"/>
          <w:szCs w:val="24"/>
        </w:rPr>
      </w:pPr>
      <w:r w:rsidRPr="00753B2D">
        <w:rPr>
          <w:sz w:val="24"/>
          <w:szCs w:val="24"/>
        </w:rPr>
        <w:t>The admission of a person to a competition, or invitation to attend an interview, is not to be taken as im</w:t>
      </w:r>
      <w:r>
        <w:rPr>
          <w:sz w:val="24"/>
          <w:szCs w:val="24"/>
        </w:rPr>
        <w:t>plying that the Institute</w:t>
      </w:r>
      <w:r w:rsidRPr="00753B2D">
        <w:rPr>
          <w:sz w:val="24"/>
          <w:szCs w:val="24"/>
        </w:rPr>
        <w:t xml:space="preserve"> is satisfied that such person fulfils th</w:t>
      </w:r>
      <w:r w:rsidR="008B13F9">
        <w:rPr>
          <w:sz w:val="24"/>
          <w:szCs w:val="24"/>
        </w:rPr>
        <w:t xml:space="preserve">e requirements of the role </w:t>
      </w:r>
      <w:r w:rsidR="00A53DA0">
        <w:rPr>
          <w:sz w:val="24"/>
          <w:szCs w:val="24"/>
        </w:rPr>
        <w:t>or</w:t>
      </w:r>
      <w:r w:rsidRPr="00753B2D">
        <w:rPr>
          <w:sz w:val="24"/>
          <w:szCs w:val="24"/>
        </w:rPr>
        <w:t xml:space="preserve"> is not disqualified by law from holding the position and does not carry a guarantee that your application will receive further consideration.  It is important therefore for you to note, the onus is on you to ensure that you meet the eligibility requirements for the competition before attending for interview. </w:t>
      </w:r>
    </w:p>
    <w:p w14:paraId="68317C87" w14:textId="77777777" w:rsidR="00753B2D" w:rsidRPr="00753B2D" w:rsidRDefault="00753B2D" w:rsidP="00753B2D">
      <w:pPr>
        <w:pStyle w:val="NoSpacing"/>
        <w:jc w:val="both"/>
        <w:rPr>
          <w:sz w:val="24"/>
          <w:szCs w:val="24"/>
        </w:rPr>
      </w:pPr>
    </w:p>
    <w:p w14:paraId="4D833A5B" w14:textId="6DAFDD43" w:rsidR="00753B2D" w:rsidRPr="00231EB2" w:rsidRDefault="00753B2D" w:rsidP="00753B2D">
      <w:pPr>
        <w:pStyle w:val="NoSpacing"/>
        <w:jc w:val="both"/>
        <w:rPr>
          <w:sz w:val="24"/>
          <w:szCs w:val="24"/>
          <w:lang w:bidi="en-IE"/>
        </w:rPr>
      </w:pPr>
      <w:r w:rsidRPr="00231EB2">
        <w:rPr>
          <w:sz w:val="24"/>
          <w:szCs w:val="24"/>
          <w:lang w:bidi="en-IE"/>
        </w:rPr>
        <w:t>The Institute may at its discretion require candidates to attend a preliminary interview in which case admission to the competitive interview would be conditional on candidates reaching such a standard as the Institute</w:t>
      </w:r>
      <w:r w:rsidR="008B13F9" w:rsidRPr="00231EB2">
        <w:rPr>
          <w:sz w:val="24"/>
          <w:szCs w:val="24"/>
          <w:lang w:bidi="en-IE"/>
        </w:rPr>
        <w:t xml:space="preserve"> considers </w:t>
      </w:r>
      <w:r w:rsidRPr="00231EB2">
        <w:rPr>
          <w:sz w:val="24"/>
          <w:szCs w:val="24"/>
          <w:lang w:bidi="en-IE"/>
        </w:rPr>
        <w:t xml:space="preserve">appropriate in the preliminary interview. </w:t>
      </w:r>
    </w:p>
    <w:p w14:paraId="6932DB24" w14:textId="49A200BF" w:rsidR="00753B2D" w:rsidRDefault="00753B2D" w:rsidP="00753B2D">
      <w:pPr>
        <w:pStyle w:val="NoSpacing"/>
        <w:jc w:val="both"/>
        <w:rPr>
          <w:sz w:val="24"/>
          <w:szCs w:val="24"/>
          <w:lang w:bidi="en-IE"/>
        </w:rPr>
      </w:pPr>
      <w:r w:rsidRPr="00753B2D">
        <w:rPr>
          <w:sz w:val="24"/>
          <w:szCs w:val="24"/>
          <w:lang w:bidi="en-IE"/>
        </w:rPr>
        <w:t>Interviews shall be conducted by Board(s</w:t>
      </w:r>
      <w:r>
        <w:rPr>
          <w:sz w:val="24"/>
          <w:szCs w:val="24"/>
          <w:lang w:bidi="en-IE"/>
        </w:rPr>
        <w:t>) set up by the Institute.</w:t>
      </w:r>
      <w:r w:rsidRPr="00753B2D">
        <w:rPr>
          <w:sz w:val="24"/>
          <w:szCs w:val="24"/>
          <w:lang w:bidi="en-IE"/>
        </w:rPr>
        <w:t xml:space="preserve"> The Board(s) will assess the merits of candidates (except insofar as they are assessed otherwise) in respect of matters </w:t>
      </w:r>
      <w:r>
        <w:rPr>
          <w:sz w:val="24"/>
          <w:szCs w:val="24"/>
          <w:lang w:bidi="en-IE"/>
        </w:rPr>
        <w:t>referred to in the prescribed q</w:t>
      </w:r>
      <w:r w:rsidRPr="00753B2D">
        <w:rPr>
          <w:sz w:val="24"/>
          <w:szCs w:val="24"/>
          <w:lang w:bidi="en-IE"/>
        </w:rPr>
        <w:t xml:space="preserve">ualifications and any other relevant matters. Only candidates who reach such a </w:t>
      </w:r>
      <w:r>
        <w:rPr>
          <w:sz w:val="24"/>
          <w:szCs w:val="24"/>
          <w:lang w:bidi="en-IE"/>
        </w:rPr>
        <w:t>standard as the Institute</w:t>
      </w:r>
      <w:r w:rsidRPr="00753B2D">
        <w:rPr>
          <w:sz w:val="24"/>
          <w:szCs w:val="24"/>
          <w:lang w:bidi="en-IE"/>
        </w:rPr>
        <w:t xml:space="preserve"> considers satisfactory in the competitive interview shall be considered for selection</w:t>
      </w:r>
      <w:r w:rsidRPr="00231EB2">
        <w:rPr>
          <w:sz w:val="24"/>
          <w:szCs w:val="24"/>
          <w:lang w:bidi="en-IE"/>
        </w:rPr>
        <w:t xml:space="preserve"> </w:t>
      </w:r>
      <w:r w:rsidRPr="00753B2D">
        <w:rPr>
          <w:sz w:val="24"/>
          <w:szCs w:val="24"/>
          <w:lang w:bidi="en-IE"/>
        </w:rPr>
        <w:t xml:space="preserve">and placed on a panel. The onus is on all applicants to make themselves available for interview. </w:t>
      </w:r>
    </w:p>
    <w:p w14:paraId="4F543A6C" w14:textId="0EC84276" w:rsidR="00FD2D09" w:rsidRPr="00231EB2" w:rsidRDefault="00FD2D09" w:rsidP="00753B2D">
      <w:pPr>
        <w:pStyle w:val="NoSpacing"/>
        <w:jc w:val="both"/>
        <w:rPr>
          <w:sz w:val="24"/>
          <w:szCs w:val="24"/>
          <w:lang w:bidi="en-IE"/>
        </w:rPr>
      </w:pPr>
    </w:p>
    <w:p w14:paraId="6D5212D4" w14:textId="195E431C" w:rsidR="00D51BE2" w:rsidRDefault="00FD2D09" w:rsidP="00753B2D">
      <w:pPr>
        <w:pStyle w:val="NoSpacing"/>
        <w:jc w:val="both"/>
        <w:rPr>
          <w:sz w:val="24"/>
          <w:szCs w:val="24"/>
          <w:lang w:bidi="en-IE"/>
        </w:rPr>
      </w:pPr>
      <w:r>
        <w:rPr>
          <w:sz w:val="24"/>
          <w:szCs w:val="24"/>
          <w:lang w:bidi="en-IE"/>
        </w:rPr>
        <w:t>The Institute</w:t>
      </w:r>
      <w:r w:rsidRPr="00753B2D">
        <w:rPr>
          <w:sz w:val="24"/>
          <w:szCs w:val="24"/>
          <w:lang w:bidi="en-IE"/>
        </w:rPr>
        <w:t xml:space="preserve"> reserves the right to vary the number and sequence of each stage of the selection process as the competition progresses</w:t>
      </w:r>
      <w:r w:rsidR="00231EB2">
        <w:rPr>
          <w:sz w:val="24"/>
          <w:szCs w:val="24"/>
          <w:lang w:bidi="en-IE"/>
        </w:rPr>
        <w:t>.</w:t>
      </w:r>
    </w:p>
    <w:p w14:paraId="32DB14F3" w14:textId="7142A279" w:rsidR="00D51BE2" w:rsidRDefault="00D51BE2" w:rsidP="00DB772A">
      <w:pPr>
        <w:spacing w:after="0"/>
        <w:rPr>
          <w:noProof/>
          <w:sz w:val="24"/>
          <w:szCs w:val="24"/>
        </w:rPr>
      </w:pPr>
    </w:p>
    <w:p w14:paraId="793455D1" w14:textId="379745FF" w:rsidR="000B395C" w:rsidRPr="00F907D5" w:rsidRDefault="000B395C" w:rsidP="00DB772A">
      <w:pPr>
        <w:pStyle w:val="NoSpacing"/>
        <w:jc w:val="both"/>
        <w:rPr>
          <w:rFonts w:cstheme="minorHAnsi"/>
          <w:b/>
          <w:sz w:val="24"/>
          <w:szCs w:val="24"/>
          <w:lang w:eastAsia="en-IE" w:bidi="en-IE"/>
        </w:rPr>
      </w:pPr>
      <w:r w:rsidRPr="00F907D5">
        <w:rPr>
          <w:rFonts w:cstheme="minorHAnsi"/>
          <w:b/>
          <w:sz w:val="24"/>
          <w:szCs w:val="24"/>
          <w:lang w:eastAsia="en-IE" w:bidi="en-IE"/>
        </w:rPr>
        <w:t>Panels</w:t>
      </w:r>
    </w:p>
    <w:p w14:paraId="77B334B9" w14:textId="093CA068" w:rsidR="00FD2D09" w:rsidRPr="000C23A0" w:rsidRDefault="00A53DA0" w:rsidP="000B395C">
      <w:pPr>
        <w:pStyle w:val="NoSpacing"/>
        <w:jc w:val="both"/>
        <w:rPr>
          <w:rFonts w:cs="Calibri"/>
          <w:color w:val="000000"/>
          <w:sz w:val="24"/>
          <w:szCs w:val="24"/>
        </w:rPr>
      </w:pPr>
      <w:r>
        <w:rPr>
          <w:sz w:val="24"/>
          <w:szCs w:val="24"/>
          <w:lang w:bidi="en-IE"/>
        </w:rPr>
        <w:t>A panel</w:t>
      </w:r>
      <w:r w:rsidR="000B395C" w:rsidRPr="00753B2D">
        <w:rPr>
          <w:sz w:val="24"/>
          <w:szCs w:val="24"/>
          <w:lang w:bidi="en-IE"/>
        </w:rPr>
        <w:t xml:space="preserve"> may be formed </w:t>
      </w:r>
      <w:proofErr w:type="gramStart"/>
      <w:r w:rsidR="000B395C" w:rsidRPr="00753B2D">
        <w:rPr>
          <w:sz w:val="24"/>
          <w:szCs w:val="24"/>
          <w:lang w:bidi="en-IE"/>
        </w:rPr>
        <w:t>on the basis of</w:t>
      </w:r>
      <w:proofErr w:type="gramEnd"/>
      <w:r w:rsidR="000B395C" w:rsidRPr="00753B2D">
        <w:rPr>
          <w:sz w:val="24"/>
          <w:szCs w:val="24"/>
          <w:lang w:bidi="en-IE"/>
        </w:rPr>
        <w:t xml:space="preserve"> the outcomes of the selection process. </w:t>
      </w:r>
      <w:r w:rsidR="00FD2D09" w:rsidRPr="00753B2D">
        <w:rPr>
          <w:rFonts w:cs="Calibri"/>
          <w:color w:val="000000"/>
          <w:sz w:val="24"/>
          <w:szCs w:val="24"/>
        </w:rPr>
        <w:t>Placement on any panel from this competition is no guarantee t</w:t>
      </w:r>
      <w:r w:rsidR="00FD2D09">
        <w:rPr>
          <w:rFonts w:cs="Calibri"/>
          <w:color w:val="000000"/>
          <w:sz w:val="24"/>
          <w:szCs w:val="24"/>
        </w:rPr>
        <w:t>hat a position will be offered</w:t>
      </w:r>
      <w:r w:rsidR="000B395C" w:rsidRPr="00753B2D">
        <w:rPr>
          <w:sz w:val="24"/>
          <w:szCs w:val="24"/>
          <w:lang w:bidi="en-IE"/>
        </w:rPr>
        <w:t xml:space="preserve">. The selection process will not be concluded until such time as references have been sought and clearance checks, i.e., occupational health, </w:t>
      </w:r>
      <w:r w:rsidR="008B13F9">
        <w:rPr>
          <w:sz w:val="24"/>
          <w:szCs w:val="24"/>
          <w:lang w:bidi="en-IE"/>
        </w:rPr>
        <w:t xml:space="preserve">and </w:t>
      </w:r>
      <w:r w:rsidR="000B395C" w:rsidRPr="00753B2D">
        <w:rPr>
          <w:sz w:val="24"/>
          <w:szCs w:val="24"/>
          <w:lang w:bidi="en-IE"/>
        </w:rPr>
        <w:t>verification of education qualifications</w:t>
      </w:r>
      <w:r w:rsidR="00D969B3">
        <w:rPr>
          <w:sz w:val="24"/>
          <w:szCs w:val="24"/>
          <w:lang w:bidi="en-IE"/>
        </w:rPr>
        <w:t>,</w:t>
      </w:r>
      <w:r w:rsidR="000B395C" w:rsidRPr="00753B2D">
        <w:rPr>
          <w:sz w:val="24"/>
          <w:szCs w:val="24"/>
          <w:lang w:bidi="en-IE"/>
        </w:rPr>
        <w:t xml:space="preserve"> have been carried out.</w:t>
      </w:r>
    </w:p>
    <w:p w14:paraId="30FA844F" w14:textId="77777777" w:rsidR="00FD2D09" w:rsidRPr="00F907D5" w:rsidRDefault="00FD2D09" w:rsidP="000B395C">
      <w:pPr>
        <w:pStyle w:val="NoSpacing"/>
        <w:jc w:val="both"/>
        <w:rPr>
          <w:rFonts w:cstheme="minorHAnsi"/>
          <w:sz w:val="24"/>
          <w:szCs w:val="24"/>
          <w:lang w:eastAsia="en-IE" w:bidi="en-IE"/>
        </w:rPr>
      </w:pPr>
    </w:p>
    <w:p w14:paraId="15B2A225" w14:textId="77777777" w:rsidR="000B395C" w:rsidRPr="00F907D5" w:rsidRDefault="000B395C" w:rsidP="000B395C">
      <w:pPr>
        <w:pStyle w:val="NoSpacing"/>
        <w:jc w:val="both"/>
        <w:rPr>
          <w:rFonts w:cstheme="minorHAnsi"/>
          <w:b/>
          <w:sz w:val="24"/>
          <w:szCs w:val="24"/>
          <w:lang w:eastAsia="en-IE" w:bidi="en-IE"/>
        </w:rPr>
      </w:pPr>
      <w:r w:rsidRPr="00F907D5">
        <w:rPr>
          <w:rFonts w:cstheme="minorHAnsi"/>
          <w:b/>
          <w:sz w:val="24"/>
          <w:szCs w:val="24"/>
          <w:lang w:eastAsia="en-IE" w:bidi="en-IE"/>
        </w:rPr>
        <w:t>Offer of Appointment</w:t>
      </w:r>
    </w:p>
    <w:p w14:paraId="010317F2" w14:textId="6C70F5D0" w:rsidR="000B395C" w:rsidRPr="00753B2D" w:rsidRDefault="000B395C" w:rsidP="00753B2D">
      <w:pPr>
        <w:pStyle w:val="NoSpacing"/>
        <w:jc w:val="both"/>
        <w:rPr>
          <w:rFonts w:eastAsia="Times New Roman"/>
          <w:color w:val="555555"/>
          <w:sz w:val="24"/>
          <w:szCs w:val="24"/>
          <w:lang w:eastAsia="en-IE"/>
        </w:rPr>
      </w:pPr>
      <w:r w:rsidRPr="00753B2D">
        <w:rPr>
          <w:w w:val="105"/>
          <w:sz w:val="24"/>
          <w:szCs w:val="24"/>
          <w:lang w:eastAsia="en-IE" w:bidi="en-IE"/>
        </w:rPr>
        <w:t>The Institute shall require persons to whom an appointment is offered to take up such appointment within a period of not more than one month. If they fail to take up the appointment within such period, or such longer period as</w:t>
      </w:r>
      <w:r w:rsidR="00C75C98">
        <w:rPr>
          <w:spacing w:val="61"/>
          <w:w w:val="105"/>
          <w:sz w:val="24"/>
          <w:szCs w:val="24"/>
          <w:lang w:eastAsia="en-IE" w:bidi="en-IE"/>
        </w:rPr>
        <w:t xml:space="preserve"> </w:t>
      </w:r>
      <w:r w:rsidRPr="00753B2D">
        <w:rPr>
          <w:w w:val="105"/>
          <w:sz w:val="24"/>
          <w:szCs w:val="24"/>
          <w:lang w:eastAsia="en-IE" w:bidi="en-IE"/>
        </w:rPr>
        <w:t>the Institute in its absolute discretion may dete</w:t>
      </w:r>
      <w:r w:rsidR="008B13F9">
        <w:rPr>
          <w:w w:val="105"/>
          <w:sz w:val="24"/>
          <w:szCs w:val="24"/>
          <w:lang w:eastAsia="en-IE" w:bidi="en-IE"/>
        </w:rPr>
        <w:t xml:space="preserve">rmine, the Institute </w:t>
      </w:r>
      <w:r w:rsidR="00C75C98">
        <w:rPr>
          <w:w w:val="105"/>
          <w:sz w:val="24"/>
          <w:szCs w:val="24"/>
          <w:lang w:eastAsia="en-IE" w:bidi="en-IE"/>
        </w:rPr>
        <w:t>may</w:t>
      </w:r>
      <w:r w:rsidRPr="00753B2D">
        <w:rPr>
          <w:w w:val="105"/>
          <w:sz w:val="24"/>
          <w:szCs w:val="24"/>
          <w:lang w:eastAsia="en-IE" w:bidi="en-IE"/>
        </w:rPr>
        <w:t xml:space="preserve"> not appoint them. </w:t>
      </w:r>
    </w:p>
    <w:p w14:paraId="6EBA62B9" w14:textId="77777777" w:rsidR="00753B2D" w:rsidRDefault="00753B2D" w:rsidP="000B395C">
      <w:pPr>
        <w:spacing w:after="0" w:line="240" w:lineRule="auto"/>
        <w:jc w:val="both"/>
        <w:rPr>
          <w:b/>
          <w:w w:val="105"/>
          <w:sz w:val="24"/>
          <w:szCs w:val="24"/>
          <w:lang w:eastAsia="en-IE" w:bidi="en-IE"/>
        </w:rPr>
      </w:pPr>
    </w:p>
    <w:p w14:paraId="7F6A3BCE" w14:textId="77777777" w:rsidR="000B395C" w:rsidRPr="000B395C" w:rsidRDefault="000B395C" w:rsidP="000B395C">
      <w:pPr>
        <w:spacing w:after="0" w:line="240" w:lineRule="auto"/>
        <w:jc w:val="both"/>
        <w:rPr>
          <w:b/>
          <w:sz w:val="24"/>
          <w:szCs w:val="24"/>
          <w:lang w:eastAsia="en-IE" w:bidi="en-IE"/>
        </w:rPr>
      </w:pPr>
      <w:r w:rsidRPr="000B395C">
        <w:rPr>
          <w:b/>
          <w:w w:val="105"/>
          <w:sz w:val="24"/>
          <w:szCs w:val="24"/>
          <w:lang w:eastAsia="en-IE" w:bidi="en-IE"/>
        </w:rPr>
        <w:t>Probationary Period</w:t>
      </w:r>
    </w:p>
    <w:p w14:paraId="29854918" w14:textId="2D3F06CA" w:rsidR="000B395C" w:rsidRPr="00231EB2" w:rsidRDefault="000B395C" w:rsidP="00753B2D">
      <w:pPr>
        <w:pStyle w:val="NoSpacing"/>
        <w:jc w:val="both"/>
        <w:rPr>
          <w:w w:val="105"/>
          <w:sz w:val="24"/>
          <w:szCs w:val="24"/>
          <w:lang w:eastAsia="en-IE" w:bidi="en-IE"/>
        </w:rPr>
      </w:pPr>
      <w:r w:rsidRPr="00231EB2">
        <w:rPr>
          <w:w w:val="105"/>
          <w:sz w:val="24"/>
          <w:szCs w:val="24"/>
          <w:lang w:eastAsia="en-IE" w:bidi="en-IE"/>
        </w:rPr>
        <w:t>All new employees are required to satisfactorily complete a probationary period</w:t>
      </w:r>
      <w:r w:rsidR="00D969B3" w:rsidRPr="00231EB2">
        <w:rPr>
          <w:w w:val="105"/>
          <w:sz w:val="24"/>
          <w:szCs w:val="24"/>
          <w:lang w:eastAsia="en-IE" w:bidi="en-IE"/>
        </w:rPr>
        <w:t>,</w:t>
      </w:r>
      <w:r w:rsidR="000C23A0" w:rsidRPr="00231EB2">
        <w:rPr>
          <w:w w:val="105"/>
          <w:sz w:val="24"/>
          <w:szCs w:val="24"/>
          <w:lang w:eastAsia="en-IE" w:bidi="en-IE"/>
        </w:rPr>
        <w:t xml:space="preserve"> </w:t>
      </w:r>
      <w:r w:rsidR="00D969B3" w:rsidRPr="00231EB2">
        <w:rPr>
          <w:w w:val="105"/>
          <w:sz w:val="24"/>
          <w:szCs w:val="24"/>
          <w:lang w:eastAsia="en-IE" w:bidi="en-IE"/>
        </w:rPr>
        <w:t>i</w:t>
      </w:r>
      <w:r w:rsidRPr="00231EB2">
        <w:rPr>
          <w:w w:val="105"/>
          <w:sz w:val="24"/>
          <w:szCs w:val="24"/>
          <w:lang w:eastAsia="en-IE" w:bidi="en-IE"/>
        </w:rPr>
        <w:t>n accordance with the 'Terms and Conditions of Employment' in their employment contract</w:t>
      </w:r>
      <w:r w:rsidR="008B13F9" w:rsidRPr="00231EB2">
        <w:rPr>
          <w:w w:val="105"/>
          <w:sz w:val="24"/>
          <w:szCs w:val="24"/>
          <w:lang w:eastAsia="en-IE" w:bidi="en-IE"/>
        </w:rPr>
        <w:t>.</w:t>
      </w:r>
      <w:r w:rsidRPr="00231EB2">
        <w:rPr>
          <w:w w:val="105"/>
          <w:sz w:val="24"/>
          <w:szCs w:val="24"/>
          <w:lang w:eastAsia="en-IE" w:bidi="en-IE"/>
        </w:rPr>
        <w:t xml:space="preserve"> </w:t>
      </w:r>
      <w:r w:rsidR="008B13F9" w:rsidRPr="00231EB2">
        <w:rPr>
          <w:w w:val="105"/>
          <w:sz w:val="24"/>
          <w:szCs w:val="24"/>
          <w:lang w:eastAsia="en-IE" w:bidi="en-IE"/>
        </w:rPr>
        <w:t>E</w:t>
      </w:r>
      <w:r w:rsidRPr="00231EB2">
        <w:rPr>
          <w:w w:val="105"/>
          <w:sz w:val="24"/>
          <w:szCs w:val="24"/>
          <w:lang w:eastAsia="en-IE" w:bidi="en-IE"/>
        </w:rPr>
        <w:t>mployees will be required to serve an initial probationary period. During this period, the employee's performance on the job and potential abilities are evaluated to determine suitability for the position. At the end of this probationary period, a formal assessment will be carried out by the employee's line manager, resulting in a decision on whether the employee has completed their probation satisfactorily.</w:t>
      </w:r>
    </w:p>
    <w:p w14:paraId="2CA3D4B6" w14:textId="3512714B" w:rsidR="00753B2D" w:rsidRPr="00753B2D" w:rsidRDefault="00753B2D" w:rsidP="00753B2D">
      <w:pPr>
        <w:pStyle w:val="NoSpacing"/>
        <w:jc w:val="both"/>
        <w:rPr>
          <w:rFonts w:cs="Calibri"/>
          <w:sz w:val="24"/>
          <w:szCs w:val="24"/>
        </w:rPr>
      </w:pPr>
    </w:p>
    <w:p w14:paraId="242423CF" w14:textId="77777777" w:rsidR="00FD2D09" w:rsidRDefault="00753B2D" w:rsidP="00753B2D">
      <w:pPr>
        <w:pStyle w:val="NoSpacing"/>
        <w:jc w:val="both"/>
        <w:rPr>
          <w:rFonts w:cs="Calibri"/>
          <w:b/>
          <w:bCs/>
          <w:sz w:val="24"/>
          <w:szCs w:val="24"/>
        </w:rPr>
      </w:pPr>
      <w:r w:rsidRPr="00753B2D">
        <w:rPr>
          <w:rFonts w:cs="Calibri"/>
          <w:b/>
          <w:bCs/>
          <w:sz w:val="24"/>
          <w:szCs w:val="24"/>
        </w:rPr>
        <w:t>Deeming of candi</w:t>
      </w:r>
      <w:r w:rsidR="00FD2D09">
        <w:rPr>
          <w:rFonts w:cs="Calibri"/>
          <w:b/>
          <w:bCs/>
          <w:sz w:val="24"/>
          <w:szCs w:val="24"/>
        </w:rPr>
        <w:t>dature to be withdrawn</w:t>
      </w:r>
    </w:p>
    <w:p w14:paraId="197E7FF0" w14:textId="47D95DAA" w:rsidR="00753B2D" w:rsidRPr="00753B2D" w:rsidRDefault="00753B2D" w:rsidP="00753B2D">
      <w:pPr>
        <w:pStyle w:val="NoSpacing"/>
        <w:jc w:val="both"/>
        <w:rPr>
          <w:rFonts w:cs="Calibri"/>
          <w:sz w:val="24"/>
          <w:szCs w:val="24"/>
        </w:rPr>
      </w:pPr>
      <w:r w:rsidRPr="00753B2D">
        <w:rPr>
          <w:rFonts w:cs="Calibri"/>
          <w:sz w:val="24"/>
          <w:szCs w:val="24"/>
        </w:rPr>
        <w:lastRenderedPageBreak/>
        <w:t>Candidates who do not complete and submit any assessments before the sp</w:t>
      </w:r>
      <w:r w:rsidR="007415FA">
        <w:rPr>
          <w:rFonts w:cs="Calibri"/>
          <w:sz w:val="24"/>
          <w:szCs w:val="24"/>
        </w:rPr>
        <w:t>ecified date or do not attend/</w:t>
      </w:r>
      <w:r w:rsidRPr="00753B2D">
        <w:rPr>
          <w:rFonts w:cs="Calibri"/>
          <w:sz w:val="24"/>
          <w:szCs w:val="24"/>
        </w:rPr>
        <w:t xml:space="preserve">undertake any stage of the selection process as requested or do not furnish such evidence as requested </w:t>
      </w:r>
      <w:proofErr w:type="gramStart"/>
      <w:r w:rsidRPr="00753B2D">
        <w:rPr>
          <w:rFonts w:cs="Calibri"/>
          <w:sz w:val="24"/>
          <w:szCs w:val="24"/>
        </w:rPr>
        <w:t>in regard to</w:t>
      </w:r>
      <w:proofErr w:type="gramEnd"/>
      <w:r w:rsidRPr="00753B2D">
        <w:rPr>
          <w:rFonts w:cs="Calibri"/>
          <w:sz w:val="24"/>
          <w:szCs w:val="24"/>
        </w:rPr>
        <w:t xml:space="preserve"> any matter relevant to their candidature, will have no further claim to consideration. </w:t>
      </w:r>
    </w:p>
    <w:p w14:paraId="24FED575" w14:textId="77777777" w:rsidR="00753B2D" w:rsidRPr="00753B2D" w:rsidRDefault="00753B2D" w:rsidP="00753B2D">
      <w:pPr>
        <w:pStyle w:val="NoSpacing"/>
        <w:jc w:val="both"/>
        <w:rPr>
          <w:rFonts w:cs="Calibri"/>
          <w:sz w:val="24"/>
          <w:szCs w:val="24"/>
        </w:rPr>
      </w:pPr>
    </w:p>
    <w:p w14:paraId="5F4FB6FA" w14:textId="77777777" w:rsidR="00FD2D09" w:rsidRDefault="00FD2D09" w:rsidP="00753B2D">
      <w:pPr>
        <w:pStyle w:val="NoSpacing"/>
        <w:jc w:val="both"/>
        <w:rPr>
          <w:rFonts w:cs="Calibri"/>
          <w:b/>
          <w:bCs/>
          <w:sz w:val="24"/>
          <w:szCs w:val="24"/>
        </w:rPr>
      </w:pPr>
      <w:r>
        <w:rPr>
          <w:rFonts w:cs="Calibri"/>
          <w:b/>
          <w:bCs/>
          <w:sz w:val="24"/>
          <w:szCs w:val="24"/>
        </w:rPr>
        <w:t>Data Protection</w:t>
      </w:r>
    </w:p>
    <w:p w14:paraId="102B8DFC" w14:textId="77777777" w:rsidR="00753B2D" w:rsidRPr="00753B2D" w:rsidRDefault="00753B2D" w:rsidP="00753B2D">
      <w:pPr>
        <w:pStyle w:val="NoSpacing"/>
        <w:jc w:val="both"/>
        <w:rPr>
          <w:bCs/>
          <w:sz w:val="24"/>
          <w:szCs w:val="24"/>
          <w:lang w:val="en-US"/>
        </w:rPr>
      </w:pPr>
      <w:r w:rsidRPr="00753B2D">
        <w:rPr>
          <w:bCs/>
          <w:sz w:val="24"/>
          <w:szCs w:val="24"/>
          <w:lang w:val="en-US"/>
        </w:rPr>
        <w:t xml:space="preserve">The General Data Protection Regulation (GDPR) came into force on the </w:t>
      </w:r>
      <w:proofErr w:type="gramStart"/>
      <w:r w:rsidRPr="00753B2D">
        <w:rPr>
          <w:bCs/>
          <w:sz w:val="24"/>
          <w:szCs w:val="24"/>
          <w:lang w:val="en-US"/>
        </w:rPr>
        <w:t>25th</w:t>
      </w:r>
      <w:proofErr w:type="gramEnd"/>
      <w:r w:rsidRPr="00753B2D">
        <w:rPr>
          <w:bCs/>
          <w:sz w:val="24"/>
          <w:szCs w:val="24"/>
          <w:lang w:val="en-US"/>
        </w:rPr>
        <w:t xml:space="preserve"> May 2018, replacing the existing data protection framework under the EU Data Protection Directive. The personal information (data) collected on the application form, including any attachments, (which may include the collection of sensitive personal data) is collected for the purpose of processing this application and any data collected is subj</w:t>
      </w:r>
      <w:r>
        <w:rPr>
          <w:bCs/>
          <w:sz w:val="24"/>
          <w:szCs w:val="24"/>
          <w:lang w:val="en-US"/>
        </w:rPr>
        <w:t>ect to the regulations.</w:t>
      </w:r>
    </w:p>
    <w:p w14:paraId="71F2A501" w14:textId="77777777" w:rsidR="00753B2D" w:rsidRDefault="00753B2D" w:rsidP="00753B2D">
      <w:pPr>
        <w:pStyle w:val="NoSpacing"/>
        <w:jc w:val="both"/>
        <w:rPr>
          <w:bCs/>
          <w:sz w:val="24"/>
          <w:szCs w:val="24"/>
          <w:lang w:val="en-US"/>
        </w:rPr>
      </w:pPr>
    </w:p>
    <w:p w14:paraId="796EFD02" w14:textId="469D4112" w:rsidR="006410C7" w:rsidRDefault="00753B2D" w:rsidP="00FD2D09">
      <w:pPr>
        <w:pStyle w:val="NoSpacing"/>
        <w:jc w:val="both"/>
        <w:rPr>
          <w:rFonts w:cs="Calibri"/>
          <w:b/>
          <w:bCs/>
          <w:color w:val="000000"/>
          <w:sz w:val="24"/>
          <w:szCs w:val="24"/>
        </w:rPr>
      </w:pPr>
      <w:r w:rsidRPr="008B13F9">
        <w:rPr>
          <w:rFonts w:cs="Calibri"/>
          <w:b/>
          <w:bCs/>
          <w:color w:val="000000"/>
          <w:sz w:val="24"/>
          <w:szCs w:val="24"/>
        </w:rPr>
        <w:t xml:space="preserve">Candidates should note that canvassing will disqualify. </w:t>
      </w:r>
    </w:p>
    <w:p w14:paraId="19D620B0" w14:textId="77777777" w:rsidR="009A4EB8" w:rsidRDefault="009A4EB8" w:rsidP="00FD2D09">
      <w:pPr>
        <w:pStyle w:val="NoSpacing"/>
        <w:jc w:val="both"/>
        <w:rPr>
          <w:rFonts w:cs="Calibri"/>
          <w:b/>
          <w:bCs/>
          <w:color w:val="000000"/>
          <w:sz w:val="24"/>
          <w:szCs w:val="24"/>
        </w:rPr>
      </w:pPr>
    </w:p>
    <w:p w14:paraId="37383AEB" w14:textId="64045438" w:rsidR="006410C7" w:rsidRDefault="00FD2D09" w:rsidP="00FD2D09">
      <w:pPr>
        <w:pStyle w:val="NoSpacing"/>
        <w:jc w:val="both"/>
        <w:rPr>
          <w:rFonts w:cs="Calibri"/>
          <w:b/>
          <w:color w:val="000000"/>
          <w:sz w:val="24"/>
          <w:szCs w:val="24"/>
        </w:rPr>
      </w:pPr>
      <w:r w:rsidRPr="008B13F9">
        <w:rPr>
          <w:rFonts w:cs="Calibri"/>
          <w:b/>
          <w:color w:val="000000"/>
          <w:sz w:val="24"/>
          <w:szCs w:val="24"/>
        </w:rPr>
        <w:t xml:space="preserve">The Institute will not be responsible for refunding any expenses incurred by candidates. </w:t>
      </w:r>
    </w:p>
    <w:p w14:paraId="151FDF68" w14:textId="77777777" w:rsidR="009A4EB8" w:rsidRDefault="009A4EB8" w:rsidP="00FD2D09">
      <w:pPr>
        <w:pStyle w:val="NoSpacing"/>
        <w:jc w:val="both"/>
        <w:rPr>
          <w:rFonts w:cs="Calibri"/>
          <w:b/>
          <w:color w:val="000000"/>
          <w:sz w:val="24"/>
          <w:szCs w:val="24"/>
        </w:rPr>
      </w:pPr>
    </w:p>
    <w:p w14:paraId="46035412" w14:textId="0C90F8D0" w:rsidR="000B395C" w:rsidRDefault="00FD2D09" w:rsidP="00DB772A">
      <w:pPr>
        <w:pStyle w:val="NoSpacing"/>
        <w:jc w:val="both"/>
      </w:pPr>
      <w:r w:rsidRPr="008B13F9">
        <w:rPr>
          <w:b/>
          <w:w w:val="105"/>
          <w:sz w:val="24"/>
          <w:szCs w:val="24"/>
          <w:lang w:eastAsia="en-IE" w:bidi="en-IE"/>
        </w:rPr>
        <w:t>The In</w:t>
      </w:r>
      <w:r w:rsidR="008B13F9" w:rsidRPr="008B13F9">
        <w:rPr>
          <w:b/>
          <w:w w:val="105"/>
          <w:sz w:val="24"/>
          <w:szCs w:val="24"/>
          <w:lang w:eastAsia="en-IE" w:bidi="en-IE"/>
        </w:rPr>
        <w:t>stitute</w:t>
      </w:r>
      <w:r w:rsidRPr="008B13F9">
        <w:rPr>
          <w:b/>
          <w:w w:val="105"/>
          <w:sz w:val="24"/>
          <w:szCs w:val="24"/>
          <w:lang w:eastAsia="en-IE" w:bidi="en-IE"/>
        </w:rPr>
        <w:t xml:space="preserve"> is committed to a policy of equal opportunity.</w:t>
      </w:r>
    </w:p>
    <w:sectPr w:rsidR="000B395C" w:rsidSect="00CC7CD1">
      <w:footerReference w:type="default" r:id="rId13"/>
      <w:pgSz w:w="11906" w:h="16838"/>
      <w:pgMar w:top="1440" w:right="1440" w:bottom="1440" w:left="1440" w:header="709" w:footer="567"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04528" w14:textId="77777777" w:rsidR="00274E7F" w:rsidRDefault="00274E7F" w:rsidP="00257EDD">
      <w:pPr>
        <w:spacing w:after="0" w:line="240" w:lineRule="auto"/>
      </w:pPr>
      <w:r>
        <w:separator/>
      </w:r>
    </w:p>
  </w:endnote>
  <w:endnote w:type="continuationSeparator" w:id="0">
    <w:p w14:paraId="4387FED3" w14:textId="77777777" w:rsidR="00274E7F" w:rsidRDefault="00274E7F" w:rsidP="00257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005132"/>
      <w:docPartObj>
        <w:docPartGallery w:val="Page Numbers (Bottom of Page)"/>
        <w:docPartUnique/>
      </w:docPartObj>
    </w:sdtPr>
    <w:sdtEndPr>
      <w:rPr>
        <w:noProof/>
      </w:rPr>
    </w:sdtEndPr>
    <w:sdtContent>
      <w:p w14:paraId="256AECBD" w14:textId="7B243A50" w:rsidR="00257EDD" w:rsidRDefault="00257EDD" w:rsidP="00257EDD">
        <w:pPr>
          <w:pStyle w:val="Footer"/>
          <w:jc w:val="center"/>
        </w:pPr>
        <w:r>
          <w:fldChar w:fldCharType="begin"/>
        </w:r>
        <w:r>
          <w:instrText xml:space="preserve"> PAGE   \* MERGEFORMAT </w:instrText>
        </w:r>
        <w:r>
          <w:fldChar w:fldCharType="separate"/>
        </w:r>
        <w:r w:rsidR="001206F8">
          <w:rPr>
            <w:noProof/>
          </w:rPr>
          <w:t>2</w:t>
        </w:r>
        <w:r>
          <w:rPr>
            <w:noProof/>
          </w:rPr>
          <w:fldChar w:fldCharType="end"/>
        </w:r>
      </w:p>
    </w:sdtContent>
  </w:sdt>
  <w:p w14:paraId="3B70BED8" w14:textId="77777777" w:rsidR="00257EDD" w:rsidRDefault="00257EDD">
    <w:pPr>
      <w:pStyle w:val="Footer"/>
    </w:pPr>
  </w:p>
  <w:p w14:paraId="33B91660" w14:textId="77777777" w:rsidR="000B68C5" w:rsidRDefault="000B68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44EF6" w14:textId="77777777" w:rsidR="00274E7F" w:rsidRDefault="00274E7F" w:rsidP="00257EDD">
      <w:pPr>
        <w:spacing w:after="0" w:line="240" w:lineRule="auto"/>
      </w:pPr>
      <w:r>
        <w:separator/>
      </w:r>
    </w:p>
  </w:footnote>
  <w:footnote w:type="continuationSeparator" w:id="0">
    <w:p w14:paraId="1883650E" w14:textId="77777777" w:rsidR="00274E7F" w:rsidRDefault="00274E7F" w:rsidP="00257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4FE6"/>
    <w:multiLevelType w:val="hybridMultilevel"/>
    <w:tmpl w:val="DCA2F6B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050ACA"/>
    <w:multiLevelType w:val="hybridMultilevel"/>
    <w:tmpl w:val="26D4EF60"/>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A1215C0"/>
    <w:multiLevelType w:val="hybridMultilevel"/>
    <w:tmpl w:val="4DD676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C636CDE"/>
    <w:multiLevelType w:val="hybridMultilevel"/>
    <w:tmpl w:val="9A8C78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D676650"/>
    <w:multiLevelType w:val="hybridMultilevel"/>
    <w:tmpl w:val="8FCE51E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5" w15:restartNumberingAfterBreak="0">
    <w:nsid w:val="113549E1"/>
    <w:multiLevelType w:val="hybridMultilevel"/>
    <w:tmpl w:val="22904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E26098"/>
    <w:multiLevelType w:val="hybridMultilevel"/>
    <w:tmpl w:val="541C18E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9C67D2A"/>
    <w:multiLevelType w:val="multilevel"/>
    <w:tmpl w:val="2526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30A37"/>
    <w:multiLevelType w:val="hybridMultilevel"/>
    <w:tmpl w:val="36E42C5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01576D1"/>
    <w:multiLevelType w:val="hybridMultilevel"/>
    <w:tmpl w:val="5B4629A6"/>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0" w15:restartNumberingAfterBreak="0">
    <w:nsid w:val="219A57A1"/>
    <w:multiLevelType w:val="hybridMultilevel"/>
    <w:tmpl w:val="F3C8CE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5B131F8"/>
    <w:multiLevelType w:val="hybridMultilevel"/>
    <w:tmpl w:val="7346BE0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81B42A8"/>
    <w:multiLevelType w:val="hybridMultilevel"/>
    <w:tmpl w:val="BE58BF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DD57D9E"/>
    <w:multiLevelType w:val="hybridMultilevel"/>
    <w:tmpl w:val="8FDA499C"/>
    <w:lvl w:ilvl="0" w:tplc="08090001">
      <w:start w:val="1"/>
      <w:numFmt w:val="bullet"/>
      <w:lvlText w:val=""/>
      <w:lvlJc w:val="left"/>
      <w:pPr>
        <w:ind w:left="458" w:hanging="358"/>
      </w:pPr>
      <w:rPr>
        <w:rFonts w:ascii="Symbol" w:hAnsi="Symbol" w:hint="default"/>
        <w:spacing w:val="-3"/>
        <w:w w:val="100"/>
        <w:sz w:val="24"/>
        <w:szCs w:val="24"/>
        <w:lang w:val="en-IE" w:eastAsia="en-IE" w:bidi="en-IE"/>
      </w:rPr>
    </w:lvl>
    <w:lvl w:ilvl="1" w:tplc="FFFFFFFF">
      <w:numFmt w:val="bullet"/>
      <w:lvlText w:val="•"/>
      <w:lvlJc w:val="left"/>
      <w:pPr>
        <w:ind w:left="1338" w:hanging="358"/>
      </w:pPr>
      <w:rPr>
        <w:lang w:val="en-IE" w:eastAsia="en-IE" w:bidi="en-IE"/>
      </w:rPr>
    </w:lvl>
    <w:lvl w:ilvl="2" w:tplc="FFFFFFFF">
      <w:numFmt w:val="bullet"/>
      <w:lvlText w:val="•"/>
      <w:lvlJc w:val="left"/>
      <w:pPr>
        <w:ind w:left="2217" w:hanging="358"/>
      </w:pPr>
      <w:rPr>
        <w:lang w:val="en-IE" w:eastAsia="en-IE" w:bidi="en-IE"/>
      </w:rPr>
    </w:lvl>
    <w:lvl w:ilvl="3" w:tplc="FFFFFFFF">
      <w:numFmt w:val="bullet"/>
      <w:lvlText w:val="•"/>
      <w:lvlJc w:val="left"/>
      <w:pPr>
        <w:ind w:left="3095" w:hanging="358"/>
      </w:pPr>
      <w:rPr>
        <w:lang w:val="en-IE" w:eastAsia="en-IE" w:bidi="en-IE"/>
      </w:rPr>
    </w:lvl>
    <w:lvl w:ilvl="4" w:tplc="FFFFFFFF">
      <w:numFmt w:val="bullet"/>
      <w:lvlText w:val="•"/>
      <w:lvlJc w:val="left"/>
      <w:pPr>
        <w:ind w:left="3974" w:hanging="358"/>
      </w:pPr>
      <w:rPr>
        <w:lang w:val="en-IE" w:eastAsia="en-IE" w:bidi="en-IE"/>
      </w:rPr>
    </w:lvl>
    <w:lvl w:ilvl="5" w:tplc="FFFFFFFF">
      <w:numFmt w:val="bullet"/>
      <w:lvlText w:val="•"/>
      <w:lvlJc w:val="left"/>
      <w:pPr>
        <w:ind w:left="4853" w:hanging="358"/>
      </w:pPr>
      <w:rPr>
        <w:lang w:val="en-IE" w:eastAsia="en-IE" w:bidi="en-IE"/>
      </w:rPr>
    </w:lvl>
    <w:lvl w:ilvl="6" w:tplc="FFFFFFFF">
      <w:numFmt w:val="bullet"/>
      <w:lvlText w:val="•"/>
      <w:lvlJc w:val="left"/>
      <w:pPr>
        <w:ind w:left="5731" w:hanging="358"/>
      </w:pPr>
      <w:rPr>
        <w:lang w:val="en-IE" w:eastAsia="en-IE" w:bidi="en-IE"/>
      </w:rPr>
    </w:lvl>
    <w:lvl w:ilvl="7" w:tplc="FFFFFFFF">
      <w:numFmt w:val="bullet"/>
      <w:lvlText w:val="•"/>
      <w:lvlJc w:val="left"/>
      <w:pPr>
        <w:ind w:left="6610" w:hanging="358"/>
      </w:pPr>
      <w:rPr>
        <w:lang w:val="en-IE" w:eastAsia="en-IE" w:bidi="en-IE"/>
      </w:rPr>
    </w:lvl>
    <w:lvl w:ilvl="8" w:tplc="FFFFFFFF">
      <w:numFmt w:val="bullet"/>
      <w:lvlText w:val="•"/>
      <w:lvlJc w:val="left"/>
      <w:pPr>
        <w:ind w:left="7489" w:hanging="358"/>
      </w:pPr>
      <w:rPr>
        <w:lang w:val="en-IE" w:eastAsia="en-IE" w:bidi="en-IE"/>
      </w:rPr>
    </w:lvl>
  </w:abstractNum>
  <w:abstractNum w:abstractNumId="14" w15:restartNumberingAfterBreak="0">
    <w:nsid w:val="335C13DB"/>
    <w:multiLevelType w:val="hybridMultilevel"/>
    <w:tmpl w:val="7ABA9D9A"/>
    <w:lvl w:ilvl="0" w:tplc="91BA11DA">
      <w:start w:val="1"/>
      <w:numFmt w:val="bullet"/>
      <w:lvlText w:val=""/>
      <w:lvlJc w:val="left"/>
      <w:pPr>
        <w:ind w:left="2520" w:hanging="360"/>
      </w:pPr>
      <w:rPr>
        <w:rFonts w:ascii="Symbol" w:hAnsi="Symbol" w:hint="default"/>
        <w:color w:val="auto"/>
        <w:sz w:val="22"/>
        <w:szCs w:val="22"/>
        <w:u w:color="44546A"/>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56235BB"/>
    <w:multiLevelType w:val="hybridMultilevel"/>
    <w:tmpl w:val="84E48CFC"/>
    <w:lvl w:ilvl="0" w:tplc="18090001">
      <w:start w:val="1"/>
      <w:numFmt w:val="bullet"/>
      <w:lvlText w:val=""/>
      <w:lvlJc w:val="left"/>
      <w:pPr>
        <w:ind w:left="578" w:hanging="360"/>
      </w:pPr>
      <w:rPr>
        <w:rFonts w:ascii="Symbol" w:hAnsi="Symbol" w:hint="default"/>
      </w:rPr>
    </w:lvl>
    <w:lvl w:ilvl="1" w:tplc="18090003">
      <w:start w:val="1"/>
      <w:numFmt w:val="bullet"/>
      <w:lvlText w:val="o"/>
      <w:lvlJc w:val="left"/>
      <w:pPr>
        <w:ind w:left="1298" w:hanging="360"/>
      </w:pPr>
      <w:rPr>
        <w:rFonts w:ascii="Courier New" w:hAnsi="Courier New" w:cs="Courier New" w:hint="default"/>
      </w:rPr>
    </w:lvl>
    <w:lvl w:ilvl="2" w:tplc="18090005">
      <w:start w:val="1"/>
      <w:numFmt w:val="bullet"/>
      <w:lvlText w:val=""/>
      <w:lvlJc w:val="left"/>
      <w:pPr>
        <w:ind w:left="2018" w:hanging="360"/>
      </w:pPr>
      <w:rPr>
        <w:rFonts w:ascii="Wingdings" w:hAnsi="Wingdings" w:hint="default"/>
      </w:rPr>
    </w:lvl>
    <w:lvl w:ilvl="3" w:tplc="18090001">
      <w:start w:val="1"/>
      <w:numFmt w:val="bullet"/>
      <w:lvlText w:val=""/>
      <w:lvlJc w:val="left"/>
      <w:pPr>
        <w:ind w:left="644" w:hanging="360"/>
      </w:pPr>
      <w:rPr>
        <w:rFonts w:ascii="Symbol" w:hAnsi="Symbol" w:hint="default"/>
      </w:rPr>
    </w:lvl>
    <w:lvl w:ilvl="4" w:tplc="18090003">
      <w:start w:val="1"/>
      <w:numFmt w:val="bullet"/>
      <w:lvlText w:val="o"/>
      <w:lvlJc w:val="left"/>
      <w:pPr>
        <w:ind w:left="3458" w:hanging="360"/>
      </w:pPr>
      <w:rPr>
        <w:rFonts w:ascii="Courier New" w:hAnsi="Courier New" w:cs="Courier New" w:hint="default"/>
      </w:rPr>
    </w:lvl>
    <w:lvl w:ilvl="5" w:tplc="18090005">
      <w:start w:val="1"/>
      <w:numFmt w:val="bullet"/>
      <w:lvlText w:val=""/>
      <w:lvlJc w:val="left"/>
      <w:pPr>
        <w:ind w:left="4178" w:hanging="360"/>
      </w:pPr>
      <w:rPr>
        <w:rFonts w:ascii="Wingdings" w:hAnsi="Wingdings" w:hint="default"/>
      </w:rPr>
    </w:lvl>
    <w:lvl w:ilvl="6" w:tplc="18090001">
      <w:start w:val="1"/>
      <w:numFmt w:val="bullet"/>
      <w:lvlText w:val=""/>
      <w:lvlJc w:val="left"/>
      <w:pPr>
        <w:ind w:left="4898" w:hanging="360"/>
      </w:pPr>
      <w:rPr>
        <w:rFonts w:ascii="Symbol" w:hAnsi="Symbol" w:hint="default"/>
      </w:rPr>
    </w:lvl>
    <w:lvl w:ilvl="7" w:tplc="18090003">
      <w:start w:val="1"/>
      <w:numFmt w:val="bullet"/>
      <w:lvlText w:val="o"/>
      <w:lvlJc w:val="left"/>
      <w:pPr>
        <w:ind w:left="5618" w:hanging="360"/>
      </w:pPr>
      <w:rPr>
        <w:rFonts w:ascii="Courier New" w:hAnsi="Courier New" w:cs="Courier New" w:hint="default"/>
      </w:rPr>
    </w:lvl>
    <w:lvl w:ilvl="8" w:tplc="18090005">
      <w:start w:val="1"/>
      <w:numFmt w:val="bullet"/>
      <w:lvlText w:val=""/>
      <w:lvlJc w:val="left"/>
      <w:pPr>
        <w:ind w:left="6338" w:hanging="360"/>
      </w:pPr>
      <w:rPr>
        <w:rFonts w:ascii="Wingdings" w:hAnsi="Wingdings" w:hint="default"/>
      </w:rPr>
    </w:lvl>
  </w:abstractNum>
  <w:abstractNum w:abstractNumId="16" w15:restartNumberingAfterBreak="0">
    <w:nsid w:val="35FB2092"/>
    <w:multiLevelType w:val="hybridMultilevel"/>
    <w:tmpl w:val="BBE026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6312AD0"/>
    <w:multiLevelType w:val="hybridMultilevel"/>
    <w:tmpl w:val="3504214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89A3337"/>
    <w:multiLevelType w:val="singleLevel"/>
    <w:tmpl w:val="ECEA7340"/>
    <w:lvl w:ilvl="0">
      <w:start w:val="1"/>
      <w:numFmt w:val="decimal"/>
      <w:lvlText w:val="%1."/>
      <w:legacy w:legacy="1" w:legacySpace="0" w:legacyIndent="360"/>
      <w:lvlJc w:val="left"/>
      <w:pPr>
        <w:ind w:left="720" w:hanging="360"/>
      </w:pPr>
    </w:lvl>
  </w:abstractNum>
  <w:abstractNum w:abstractNumId="19" w15:restartNumberingAfterBreak="0">
    <w:nsid w:val="399A794A"/>
    <w:multiLevelType w:val="hybridMultilevel"/>
    <w:tmpl w:val="FF78303E"/>
    <w:lvl w:ilvl="0" w:tplc="08090001">
      <w:start w:val="1"/>
      <w:numFmt w:val="bullet"/>
      <w:lvlText w:val=""/>
      <w:lvlJc w:val="left"/>
      <w:pPr>
        <w:ind w:left="460" w:hanging="360"/>
      </w:pPr>
      <w:rPr>
        <w:rFonts w:ascii="Symbol" w:hAnsi="Symbo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E7261A4"/>
    <w:multiLevelType w:val="hybridMultilevel"/>
    <w:tmpl w:val="DAF0B6EE"/>
    <w:lvl w:ilvl="0" w:tplc="317246E4">
      <w:start w:val="1"/>
      <w:numFmt w:val="decimal"/>
      <w:lvlText w:val="%1."/>
      <w:lvlJc w:val="left"/>
      <w:pPr>
        <w:ind w:left="520" w:hanging="420"/>
      </w:pPr>
      <w:rPr>
        <w:rFonts w:ascii="Calibri" w:eastAsia="Calibri" w:hAnsi="Calibri" w:cs="Calibri" w:hint="default"/>
        <w:spacing w:val="-14"/>
        <w:w w:val="100"/>
        <w:sz w:val="24"/>
        <w:szCs w:val="24"/>
        <w:lang w:val="en-IE" w:eastAsia="en-IE" w:bidi="en-IE"/>
      </w:rPr>
    </w:lvl>
    <w:lvl w:ilvl="1" w:tplc="1C621A52">
      <w:numFmt w:val="bullet"/>
      <w:lvlText w:val="•"/>
      <w:lvlJc w:val="left"/>
      <w:pPr>
        <w:ind w:left="1392" w:hanging="420"/>
      </w:pPr>
      <w:rPr>
        <w:lang w:val="en-IE" w:eastAsia="en-IE" w:bidi="en-IE"/>
      </w:rPr>
    </w:lvl>
    <w:lvl w:ilvl="2" w:tplc="07189C06">
      <w:numFmt w:val="bullet"/>
      <w:lvlText w:val="•"/>
      <w:lvlJc w:val="left"/>
      <w:pPr>
        <w:ind w:left="2265" w:hanging="420"/>
      </w:pPr>
      <w:rPr>
        <w:lang w:val="en-IE" w:eastAsia="en-IE" w:bidi="en-IE"/>
      </w:rPr>
    </w:lvl>
    <w:lvl w:ilvl="3" w:tplc="0D1E7FA4">
      <w:numFmt w:val="bullet"/>
      <w:lvlText w:val="•"/>
      <w:lvlJc w:val="left"/>
      <w:pPr>
        <w:ind w:left="3137" w:hanging="420"/>
      </w:pPr>
      <w:rPr>
        <w:lang w:val="en-IE" w:eastAsia="en-IE" w:bidi="en-IE"/>
      </w:rPr>
    </w:lvl>
    <w:lvl w:ilvl="4" w:tplc="53F439DC">
      <w:numFmt w:val="bullet"/>
      <w:lvlText w:val="•"/>
      <w:lvlJc w:val="left"/>
      <w:pPr>
        <w:ind w:left="4010" w:hanging="420"/>
      </w:pPr>
      <w:rPr>
        <w:lang w:val="en-IE" w:eastAsia="en-IE" w:bidi="en-IE"/>
      </w:rPr>
    </w:lvl>
    <w:lvl w:ilvl="5" w:tplc="108C4B18">
      <w:numFmt w:val="bullet"/>
      <w:lvlText w:val="•"/>
      <w:lvlJc w:val="left"/>
      <w:pPr>
        <w:ind w:left="4883" w:hanging="420"/>
      </w:pPr>
      <w:rPr>
        <w:lang w:val="en-IE" w:eastAsia="en-IE" w:bidi="en-IE"/>
      </w:rPr>
    </w:lvl>
    <w:lvl w:ilvl="6" w:tplc="565A180C">
      <w:numFmt w:val="bullet"/>
      <w:lvlText w:val="•"/>
      <w:lvlJc w:val="left"/>
      <w:pPr>
        <w:ind w:left="5755" w:hanging="420"/>
      </w:pPr>
      <w:rPr>
        <w:lang w:val="en-IE" w:eastAsia="en-IE" w:bidi="en-IE"/>
      </w:rPr>
    </w:lvl>
    <w:lvl w:ilvl="7" w:tplc="F142056A">
      <w:numFmt w:val="bullet"/>
      <w:lvlText w:val="•"/>
      <w:lvlJc w:val="left"/>
      <w:pPr>
        <w:ind w:left="6628" w:hanging="420"/>
      </w:pPr>
      <w:rPr>
        <w:lang w:val="en-IE" w:eastAsia="en-IE" w:bidi="en-IE"/>
      </w:rPr>
    </w:lvl>
    <w:lvl w:ilvl="8" w:tplc="FB98B790">
      <w:numFmt w:val="bullet"/>
      <w:lvlText w:val="•"/>
      <w:lvlJc w:val="left"/>
      <w:pPr>
        <w:ind w:left="7501" w:hanging="420"/>
      </w:pPr>
      <w:rPr>
        <w:lang w:val="en-IE" w:eastAsia="en-IE" w:bidi="en-IE"/>
      </w:rPr>
    </w:lvl>
  </w:abstractNum>
  <w:abstractNum w:abstractNumId="21" w15:restartNumberingAfterBreak="0">
    <w:nsid w:val="432B02F3"/>
    <w:multiLevelType w:val="hybridMultilevel"/>
    <w:tmpl w:val="925C4CA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47E84CC6"/>
    <w:multiLevelType w:val="hybridMultilevel"/>
    <w:tmpl w:val="2466B0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99100B2"/>
    <w:multiLevelType w:val="hybridMultilevel"/>
    <w:tmpl w:val="B0F424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4EE445F8"/>
    <w:multiLevelType w:val="hybridMultilevel"/>
    <w:tmpl w:val="233E6D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5CC479E"/>
    <w:multiLevelType w:val="hybridMultilevel"/>
    <w:tmpl w:val="6D861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6634AA9"/>
    <w:multiLevelType w:val="hybridMultilevel"/>
    <w:tmpl w:val="FDC8A0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95C5CB1"/>
    <w:multiLevelType w:val="hybridMultilevel"/>
    <w:tmpl w:val="562E99DE"/>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5B227C70"/>
    <w:multiLevelType w:val="hybridMultilevel"/>
    <w:tmpl w:val="47A28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CEA482D"/>
    <w:multiLevelType w:val="hybridMultilevel"/>
    <w:tmpl w:val="F26A8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EB33F50"/>
    <w:multiLevelType w:val="hybridMultilevel"/>
    <w:tmpl w:val="5B183FD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654B33E9"/>
    <w:multiLevelType w:val="multilevel"/>
    <w:tmpl w:val="3A58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723407"/>
    <w:multiLevelType w:val="hybridMultilevel"/>
    <w:tmpl w:val="5C4A05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DA10D95"/>
    <w:multiLevelType w:val="hybridMultilevel"/>
    <w:tmpl w:val="A4F03E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E4D606B"/>
    <w:multiLevelType w:val="hybridMultilevel"/>
    <w:tmpl w:val="89225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47B634B"/>
    <w:multiLevelType w:val="hybridMultilevel"/>
    <w:tmpl w:val="EFFEAB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9B67E9D"/>
    <w:multiLevelType w:val="hybridMultilevel"/>
    <w:tmpl w:val="B35A1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63033151">
    <w:abstractNumId w:val="0"/>
  </w:num>
  <w:num w:numId="2" w16cid:durableId="521750726">
    <w:abstractNumId w:val="6"/>
  </w:num>
  <w:num w:numId="3" w16cid:durableId="2012102651">
    <w:abstractNumId w:val="22"/>
  </w:num>
  <w:num w:numId="4" w16cid:durableId="675233052">
    <w:abstractNumId w:val="33"/>
  </w:num>
  <w:num w:numId="5" w16cid:durableId="868448143">
    <w:abstractNumId w:val="8"/>
  </w:num>
  <w:num w:numId="6" w16cid:durableId="929965893">
    <w:abstractNumId w:val="21"/>
  </w:num>
  <w:num w:numId="7" w16cid:durableId="1455557018">
    <w:abstractNumId w:val="27"/>
  </w:num>
  <w:num w:numId="8" w16cid:durableId="1355571919">
    <w:abstractNumId w:val="1"/>
  </w:num>
  <w:num w:numId="9" w16cid:durableId="620183362">
    <w:abstractNumId w:val="11"/>
  </w:num>
  <w:num w:numId="10" w16cid:durableId="1294826553">
    <w:abstractNumId w:val="17"/>
  </w:num>
  <w:num w:numId="11" w16cid:durableId="2115126173">
    <w:abstractNumId w:val="31"/>
  </w:num>
  <w:num w:numId="12" w16cid:durableId="385763403">
    <w:abstractNumId w:val="7"/>
  </w:num>
  <w:num w:numId="13" w16cid:durableId="1231884103">
    <w:abstractNumId w:val="14"/>
  </w:num>
  <w:num w:numId="14" w16cid:durableId="2138404704">
    <w:abstractNumId w:val="29"/>
  </w:num>
  <w:num w:numId="15" w16cid:durableId="1740899419">
    <w:abstractNumId w:val="18"/>
  </w:num>
  <w:num w:numId="16" w16cid:durableId="633995583">
    <w:abstractNumId w:val="18"/>
    <w:lvlOverride w:ilvl="0">
      <w:lvl w:ilvl="0">
        <w:start w:val="1"/>
        <w:numFmt w:val="decimal"/>
        <w:lvlText w:val="%1."/>
        <w:legacy w:legacy="1" w:legacySpace="0" w:legacyIndent="360"/>
        <w:lvlJc w:val="left"/>
        <w:pPr>
          <w:ind w:left="720" w:hanging="360"/>
        </w:pPr>
      </w:lvl>
    </w:lvlOverride>
  </w:num>
  <w:num w:numId="17" w16cid:durableId="156072751">
    <w:abstractNumId w:val="4"/>
  </w:num>
  <w:num w:numId="18" w16cid:durableId="1373726221">
    <w:abstractNumId w:val="28"/>
  </w:num>
  <w:num w:numId="19" w16cid:durableId="1360859916">
    <w:abstractNumId w:val="25"/>
  </w:num>
  <w:num w:numId="20" w16cid:durableId="1012800151">
    <w:abstractNumId w:val="9"/>
  </w:num>
  <w:num w:numId="21" w16cid:durableId="1591038277">
    <w:abstractNumId w:val="36"/>
  </w:num>
  <w:num w:numId="22" w16cid:durableId="390810732">
    <w:abstractNumId w:val="3"/>
  </w:num>
  <w:num w:numId="23" w16cid:durableId="831600289">
    <w:abstractNumId w:val="30"/>
  </w:num>
  <w:num w:numId="24" w16cid:durableId="1504976407">
    <w:abstractNumId w:val="5"/>
  </w:num>
  <w:num w:numId="25" w16cid:durableId="1633949337">
    <w:abstractNumId w:val="34"/>
  </w:num>
  <w:num w:numId="26" w16cid:durableId="1888567041">
    <w:abstractNumId w:val="26"/>
  </w:num>
  <w:num w:numId="27" w16cid:durableId="936597153">
    <w:abstractNumId w:val="24"/>
  </w:num>
  <w:num w:numId="28" w16cid:durableId="1501307544">
    <w:abstractNumId w:val="32"/>
  </w:num>
  <w:num w:numId="29" w16cid:durableId="1933732552">
    <w:abstractNumId w:val="15"/>
  </w:num>
  <w:num w:numId="30" w16cid:durableId="1840191193">
    <w:abstractNumId w:val="3"/>
  </w:num>
  <w:num w:numId="31" w16cid:durableId="2023629264">
    <w:abstractNumId w:val="23"/>
  </w:num>
  <w:num w:numId="32" w16cid:durableId="1775439228">
    <w:abstractNumId w:val="10"/>
  </w:num>
  <w:num w:numId="33" w16cid:durableId="1735007420">
    <w:abstractNumId w:val="35"/>
  </w:num>
  <w:num w:numId="34" w16cid:durableId="1561943498">
    <w:abstractNumId w:val="20"/>
    <w:lvlOverride w:ilvl="0">
      <w:startOverride w:val="1"/>
    </w:lvlOverride>
    <w:lvlOverride w:ilvl="1"/>
    <w:lvlOverride w:ilvl="2"/>
    <w:lvlOverride w:ilvl="3"/>
    <w:lvlOverride w:ilvl="4"/>
    <w:lvlOverride w:ilvl="5"/>
    <w:lvlOverride w:ilvl="6"/>
    <w:lvlOverride w:ilvl="7"/>
    <w:lvlOverride w:ilvl="8"/>
  </w:num>
  <w:num w:numId="35" w16cid:durableId="1399787093">
    <w:abstractNumId w:val="19"/>
  </w:num>
  <w:num w:numId="36" w16cid:durableId="763184621">
    <w:abstractNumId w:val="13"/>
  </w:num>
  <w:num w:numId="37" w16cid:durableId="728304644">
    <w:abstractNumId w:val="12"/>
  </w:num>
  <w:num w:numId="38" w16cid:durableId="1134711743">
    <w:abstractNumId w:val="2"/>
  </w:num>
  <w:num w:numId="39" w16cid:durableId="5135427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5C"/>
    <w:rsid w:val="00004012"/>
    <w:rsid w:val="000048E2"/>
    <w:rsid w:val="000122BC"/>
    <w:rsid w:val="00013F22"/>
    <w:rsid w:val="00020EA1"/>
    <w:rsid w:val="00040382"/>
    <w:rsid w:val="000420B3"/>
    <w:rsid w:val="000420E2"/>
    <w:rsid w:val="000478AB"/>
    <w:rsid w:val="00053E60"/>
    <w:rsid w:val="00067818"/>
    <w:rsid w:val="000862CB"/>
    <w:rsid w:val="000927EF"/>
    <w:rsid w:val="000A75BB"/>
    <w:rsid w:val="000B14FE"/>
    <w:rsid w:val="000B395C"/>
    <w:rsid w:val="000B68C5"/>
    <w:rsid w:val="000C23A0"/>
    <w:rsid w:val="000C3B78"/>
    <w:rsid w:val="000C6442"/>
    <w:rsid w:val="000D0740"/>
    <w:rsid w:val="000D219D"/>
    <w:rsid w:val="000D3272"/>
    <w:rsid w:val="000D3F70"/>
    <w:rsid w:val="000D594A"/>
    <w:rsid w:val="000E54AD"/>
    <w:rsid w:val="000E6ADE"/>
    <w:rsid w:val="000F2F23"/>
    <w:rsid w:val="00102B4F"/>
    <w:rsid w:val="00103CBE"/>
    <w:rsid w:val="001109E9"/>
    <w:rsid w:val="00111323"/>
    <w:rsid w:val="00115508"/>
    <w:rsid w:val="001206F8"/>
    <w:rsid w:val="00131855"/>
    <w:rsid w:val="00152007"/>
    <w:rsid w:val="0015251C"/>
    <w:rsid w:val="001530B9"/>
    <w:rsid w:val="00174F87"/>
    <w:rsid w:val="00184C17"/>
    <w:rsid w:val="00186CFE"/>
    <w:rsid w:val="001941B9"/>
    <w:rsid w:val="001A4A30"/>
    <w:rsid w:val="001A6F5E"/>
    <w:rsid w:val="001A7911"/>
    <w:rsid w:val="001B3F08"/>
    <w:rsid w:val="001F6CBF"/>
    <w:rsid w:val="00203D9B"/>
    <w:rsid w:val="002153C2"/>
    <w:rsid w:val="00231EB2"/>
    <w:rsid w:val="002344EB"/>
    <w:rsid w:val="00235545"/>
    <w:rsid w:val="0023687F"/>
    <w:rsid w:val="00236BEA"/>
    <w:rsid w:val="00241B6D"/>
    <w:rsid w:val="00244C64"/>
    <w:rsid w:val="00256459"/>
    <w:rsid w:val="00257EDD"/>
    <w:rsid w:val="00257FA3"/>
    <w:rsid w:val="002725E4"/>
    <w:rsid w:val="00274E7F"/>
    <w:rsid w:val="002759A9"/>
    <w:rsid w:val="00292D3C"/>
    <w:rsid w:val="002A4DB3"/>
    <w:rsid w:val="002A55B3"/>
    <w:rsid w:val="002A5C68"/>
    <w:rsid w:val="002B15FA"/>
    <w:rsid w:val="002B39FF"/>
    <w:rsid w:val="002C50CA"/>
    <w:rsid w:val="002D62FF"/>
    <w:rsid w:val="002D6A8B"/>
    <w:rsid w:val="002E1A32"/>
    <w:rsid w:val="002E49A7"/>
    <w:rsid w:val="002F25F0"/>
    <w:rsid w:val="0030258D"/>
    <w:rsid w:val="00312282"/>
    <w:rsid w:val="00313892"/>
    <w:rsid w:val="00317C5E"/>
    <w:rsid w:val="00331056"/>
    <w:rsid w:val="00342000"/>
    <w:rsid w:val="0034209C"/>
    <w:rsid w:val="0035038D"/>
    <w:rsid w:val="00370B4E"/>
    <w:rsid w:val="00372543"/>
    <w:rsid w:val="00374727"/>
    <w:rsid w:val="00384B03"/>
    <w:rsid w:val="00387287"/>
    <w:rsid w:val="0038785B"/>
    <w:rsid w:val="003A0630"/>
    <w:rsid w:val="003A505A"/>
    <w:rsid w:val="003A609F"/>
    <w:rsid w:val="003C1B8B"/>
    <w:rsid w:val="003D208B"/>
    <w:rsid w:val="003F03F7"/>
    <w:rsid w:val="003F1934"/>
    <w:rsid w:val="003F573F"/>
    <w:rsid w:val="004012F7"/>
    <w:rsid w:val="00401FD3"/>
    <w:rsid w:val="004106B0"/>
    <w:rsid w:val="00420817"/>
    <w:rsid w:val="00425730"/>
    <w:rsid w:val="004264EB"/>
    <w:rsid w:val="0042663B"/>
    <w:rsid w:val="004273E6"/>
    <w:rsid w:val="004326F4"/>
    <w:rsid w:val="004408D3"/>
    <w:rsid w:val="00463976"/>
    <w:rsid w:val="0046645F"/>
    <w:rsid w:val="0048532A"/>
    <w:rsid w:val="00492595"/>
    <w:rsid w:val="00492BB4"/>
    <w:rsid w:val="004A448E"/>
    <w:rsid w:val="004A5073"/>
    <w:rsid w:val="004A6924"/>
    <w:rsid w:val="004B1392"/>
    <w:rsid w:val="004C01C3"/>
    <w:rsid w:val="004C2027"/>
    <w:rsid w:val="004C7FBE"/>
    <w:rsid w:val="004D1DCE"/>
    <w:rsid w:val="004D2FAF"/>
    <w:rsid w:val="004D40DE"/>
    <w:rsid w:val="004E37EC"/>
    <w:rsid w:val="004E459C"/>
    <w:rsid w:val="004E6559"/>
    <w:rsid w:val="004E6BA2"/>
    <w:rsid w:val="004F0844"/>
    <w:rsid w:val="004F2EAA"/>
    <w:rsid w:val="004F3739"/>
    <w:rsid w:val="0051133F"/>
    <w:rsid w:val="005115B3"/>
    <w:rsid w:val="00512131"/>
    <w:rsid w:val="00513B11"/>
    <w:rsid w:val="005260FD"/>
    <w:rsid w:val="00535680"/>
    <w:rsid w:val="0055556C"/>
    <w:rsid w:val="0055562C"/>
    <w:rsid w:val="005569D8"/>
    <w:rsid w:val="00567B85"/>
    <w:rsid w:val="005719DA"/>
    <w:rsid w:val="005750BA"/>
    <w:rsid w:val="00576DD5"/>
    <w:rsid w:val="0058299D"/>
    <w:rsid w:val="00583E7B"/>
    <w:rsid w:val="00585C59"/>
    <w:rsid w:val="00590298"/>
    <w:rsid w:val="00590DD9"/>
    <w:rsid w:val="005A308D"/>
    <w:rsid w:val="005C4C87"/>
    <w:rsid w:val="005D05CE"/>
    <w:rsid w:val="005D17D1"/>
    <w:rsid w:val="005D35DC"/>
    <w:rsid w:val="005E6983"/>
    <w:rsid w:val="005F3B3F"/>
    <w:rsid w:val="00600E3E"/>
    <w:rsid w:val="00602A14"/>
    <w:rsid w:val="00604132"/>
    <w:rsid w:val="006050AC"/>
    <w:rsid w:val="00620986"/>
    <w:rsid w:val="0062619D"/>
    <w:rsid w:val="0063100D"/>
    <w:rsid w:val="00633318"/>
    <w:rsid w:val="006410C7"/>
    <w:rsid w:val="00653223"/>
    <w:rsid w:val="0065556E"/>
    <w:rsid w:val="00655D4F"/>
    <w:rsid w:val="00660800"/>
    <w:rsid w:val="00667CA8"/>
    <w:rsid w:val="006741AB"/>
    <w:rsid w:val="0067582B"/>
    <w:rsid w:val="006844F8"/>
    <w:rsid w:val="006A67BB"/>
    <w:rsid w:val="006A6C4C"/>
    <w:rsid w:val="006A79E7"/>
    <w:rsid w:val="006B0854"/>
    <w:rsid w:val="006B1A9B"/>
    <w:rsid w:val="006B2AC5"/>
    <w:rsid w:val="006B58A5"/>
    <w:rsid w:val="006D420F"/>
    <w:rsid w:val="006E09F6"/>
    <w:rsid w:val="006F3B63"/>
    <w:rsid w:val="00705C9D"/>
    <w:rsid w:val="00711BC2"/>
    <w:rsid w:val="00713DC5"/>
    <w:rsid w:val="007149D0"/>
    <w:rsid w:val="007415FA"/>
    <w:rsid w:val="007449C9"/>
    <w:rsid w:val="007454E5"/>
    <w:rsid w:val="00750FBB"/>
    <w:rsid w:val="00753B2D"/>
    <w:rsid w:val="007627E5"/>
    <w:rsid w:val="00762C3C"/>
    <w:rsid w:val="0077738C"/>
    <w:rsid w:val="0078224A"/>
    <w:rsid w:val="00794C5A"/>
    <w:rsid w:val="0079520B"/>
    <w:rsid w:val="007970D4"/>
    <w:rsid w:val="007A5E98"/>
    <w:rsid w:val="007B6AEE"/>
    <w:rsid w:val="007C51DC"/>
    <w:rsid w:val="007D00AF"/>
    <w:rsid w:val="007D4299"/>
    <w:rsid w:val="007D7AA3"/>
    <w:rsid w:val="007D7BC2"/>
    <w:rsid w:val="007D7CBD"/>
    <w:rsid w:val="007D7EF9"/>
    <w:rsid w:val="007F0594"/>
    <w:rsid w:val="007F17A5"/>
    <w:rsid w:val="007F5739"/>
    <w:rsid w:val="00825308"/>
    <w:rsid w:val="008254FD"/>
    <w:rsid w:val="0083162A"/>
    <w:rsid w:val="00834B90"/>
    <w:rsid w:val="008352AF"/>
    <w:rsid w:val="008466D0"/>
    <w:rsid w:val="008551A2"/>
    <w:rsid w:val="008622B7"/>
    <w:rsid w:val="0086525B"/>
    <w:rsid w:val="0086743C"/>
    <w:rsid w:val="00874C38"/>
    <w:rsid w:val="00875F19"/>
    <w:rsid w:val="008804B5"/>
    <w:rsid w:val="00885487"/>
    <w:rsid w:val="008A2471"/>
    <w:rsid w:val="008A3717"/>
    <w:rsid w:val="008A4CE4"/>
    <w:rsid w:val="008A50B1"/>
    <w:rsid w:val="008B13F9"/>
    <w:rsid w:val="008B30EC"/>
    <w:rsid w:val="008B3147"/>
    <w:rsid w:val="008B77AC"/>
    <w:rsid w:val="008C0FD6"/>
    <w:rsid w:val="008C11DC"/>
    <w:rsid w:val="008C4AA3"/>
    <w:rsid w:val="008F3679"/>
    <w:rsid w:val="008F585B"/>
    <w:rsid w:val="008F76DD"/>
    <w:rsid w:val="009004E7"/>
    <w:rsid w:val="00910D51"/>
    <w:rsid w:val="009201F4"/>
    <w:rsid w:val="0092316A"/>
    <w:rsid w:val="009254E0"/>
    <w:rsid w:val="009268F2"/>
    <w:rsid w:val="00927B54"/>
    <w:rsid w:val="0093173B"/>
    <w:rsid w:val="00935F5D"/>
    <w:rsid w:val="009374F9"/>
    <w:rsid w:val="009376E8"/>
    <w:rsid w:val="00942A1D"/>
    <w:rsid w:val="00951B7F"/>
    <w:rsid w:val="009533B7"/>
    <w:rsid w:val="00955B8A"/>
    <w:rsid w:val="00956405"/>
    <w:rsid w:val="00957C73"/>
    <w:rsid w:val="00962B67"/>
    <w:rsid w:val="009644E0"/>
    <w:rsid w:val="009817E7"/>
    <w:rsid w:val="009822E6"/>
    <w:rsid w:val="00982EE7"/>
    <w:rsid w:val="00983DE2"/>
    <w:rsid w:val="00985E7C"/>
    <w:rsid w:val="009875B5"/>
    <w:rsid w:val="009922B3"/>
    <w:rsid w:val="009A04A6"/>
    <w:rsid w:val="009A1853"/>
    <w:rsid w:val="009A4192"/>
    <w:rsid w:val="009A4EB8"/>
    <w:rsid w:val="009A6EBC"/>
    <w:rsid w:val="009A75DF"/>
    <w:rsid w:val="009B670A"/>
    <w:rsid w:val="009C0AD0"/>
    <w:rsid w:val="009C0D5D"/>
    <w:rsid w:val="009C4BEB"/>
    <w:rsid w:val="009C4E28"/>
    <w:rsid w:val="009D437D"/>
    <w:rsid w:val="009E3BA0"/>
    <w:rsid w:val="00A04338"/>
    <w:rsid w:val="00A073B9"/>
    <w:rsid w:val="00A14704"/>
    <w:rsid w:val="00A1766B"/>
    <w:rsid w:val="00A219F3"/>
    <w:rsid w:val="00A2360B"/>
    <w:rsid w:val="00A26835"/>
    <w:rsid w:val="00A317A9"/>
    <w:rsid w:val="00A34B1E"/>
    <w:rsid w:val="00A3584B"/>
    <w:rsid w:val="00A3652E"/>
    <w:rsid w:val="00A450A6"/>
    <w:rsid w:val="00A53DA0"/>
    <w:rsid w:val="00A55919"/>
    <w:rsid w:val="00A5768C"/>
    <w:rsid w:val="00A57696"/>
    <w:rsid w:val="00A655F7"/>
    <w:rsid w:val="00A67971"/>
    <w:rsid w:val="00A747D1"/>
    <w:rsid w:val="00A763CF"/>
    <w:rsid w:val="00A84A2D"/>
    <w:rsid w:val="00A84C07"/>
    <w:rsid w:val="00A876DA"/>
    <w:rsid w:val="00AA30BF"/>
    <w:rsid w:val="00AA7D52"/>
    <w:rsid w:val="00AB0423"/>
    <w:rsid w:val="00AB1897"/>
    <w:rsid w:val="00AB191A"/>
    <w:rsid w:val="00AB5EFC"/>
    <w:rsid w:val="00AC79A4"/>
    <w:rsid w:val="00AD2B08"/>
    <w:rsid w:val="00AD74B3"/>
    <w:rsid w:val="00AE16AB"/>
    <w:rsid w:val="00AE4A3F"/>
    <w:rsid w:val="00AE51FF"/>
    <w:rsid w:val="00AF34BA"/>
    <w:rsid w:val="00AF43F2"/>
    <w:rsid w:val="00B0498A"/>
    <w:rsid w:val="00B04A1C"/>
    <w:rsid w:val="00B1565B"/>
    <w:rsid w:val="00B273DD"/>
    <w:rsid w:val="00B3289F"/>
    <w:rsid w:val="00B42B43"/>
    <w:rsid w:val="00B62A81"/>
    <w:rsid w:val="00B6641E"/>
    <w:rsid w:val="00B72808"/>
    <w:rsid w:val="00B7414E"/>
    <w:rsid w:val="00B7747C"/>
    <w:rsid w:val="00B81468"/>
    <w:rsid w:val="00B90534"/>
    <w:rsid w:val="00B91A05"/>
    <w:rsid w:val="00B9569E"/>
    <w:rsid w:val="00BA1ED3"/>
    <w:rsid w:val="00BA514C"/>
    <w:rsid w:val="00BB233A"/>
    <w:rsid w:val="00BB3B34"/>
    <w:rsid w:val="00BC22E1"/>
    <w:rsid w:val="00BD143B"/>
    <w:rsid w:val="00BF0D60"/>
    <w:rsid w:val="00BF5799"/>
    <w:rsid w:val="00C043BA"/>
    <w:rsid w:val="00C1082E"/>
    <w:rsid w:val="00C15B16"/>
    <w:rsid w:val="00C31B1F"/>
    <w:rsid w:val="00C340AD"/>
    <w:rsid w:val="00C44F8C"/>
    <w:rsid w:val="00C46799"/>
    <w:rsid w:val="00C46C6A"/>
    <w:rsid w:val="00C53954"/>
    <w:rsid w:val="00C6377D"/>
    <w:rsid w:val="00C716A9"/>
    <w:rsid w:val="00C75C98"/>
    <w:rsid w:val="00C92526"/>
    <w:rsid w:val="00C931E9"/>
    <w:rsid w:val="00C93E1F"/>
    <w:rsid w:val="00CA2F38"/>
    <w:rsid w:val="00CB2EE2"/>
    <w:rsid w:val="00CB6E23"/>
    <w:rsid w:val="00CB7C88"/>
    <w:rsid w:val="00CC7CD1"/>
    <w:rsid w:val="00CD4AAF"/>
    <w:rsid w:val="00CE5249"/>
    <w:rsid w:val="00CF64E0"/>
    <w:rsid w:val="00CF6D68"/>
    <w:rsid w:val="00D076E1"/>
    <w:rsid w:val="00D10C2C"/>
    <w:rsid w:val="00D1543A"/>
    <w:rsid w:val="00D2619E"/>
    <w:rsid w:val="00D3489C"/>
    <w:rsid w:val="00D41A13"/>
    <w:rsid w:val="00D51BE2"/>
    <w:rsid w:val="00D54C75"/>
    <w:rsid w:val="00D55FF9"/>
    <w:rsid w:val="00D60B56"/>
    <w:rsid w:val="00D76AC2"/>
    <w:rsid w:val="00D76D69"/>
    <w:rsid w:val="00D77B06"/>
    <w:rsid w:val="00D85709"/>
    <w:rsid w:val="00D86E4D"/>
    <w:rsid w:val="00D87612"/>
    <w:rsid w:val="00D87A96"/>
    <w:rsid w:val="00D91A08"/>
    <w:rsid w:val="00D94CEC"/>
    <w:rsid w:val="00D95CF8"/>
    <w:rsid w:val="00D969B3"/>
    <w:rsid w:val="00D97308"/>
    <w:rsid w:val="00DA28CA"/>
    <w:rsid w:val="00DA2F44"/>
    <w:rsid w:val="00DA32CB"/>
    <w:rsid w:val="00DB0B20"/>
    <w:rsid w:val="00DB772A"/>
    <w:rsid w:val="00DD2AFB"/>
    <w:rsid w:val="00DD69B8"/>
    <w:rsid w:val="00DF3F49"/>
    <w:rsid w:val="00E06D53"/>
    <w:rsid w:val="00E214E1"/>
    <w:rsid w:val="00E22B6D"/>
    <w:rsid w:val="00E242CB"/>
    <w:rsid w:val="00E24A2B"/>
    <w:rsid w:val="00E30A7A"/>
    <w:rsid w:val="00E36DCC"/>
    <w:rsid w:val="00E441C9"/>
    <w:rsid w:val="00E55A91"/>
    <w:rsid w:val="00E65FCC"/>
    <w:rsid w:val="00E67E65"/>
    <w:rsid w:val="00E81DE0"/>
    <w:rsid w:val="00E83E53"/>
    <w:rsid w:val="00E858E3"/>
    <w:rsid w:val="00E90532"/>
    <w:rsid w:val="00EA028E"/>
    <w:rsid w:val="00EB16B9"/>
    <w:rsid w:val="00EB4E2E"/>
    <w:rsid w:val="00EC03F5"/>
    <w:rsid w:val="00EC1251"/>
    <w:rsid w:val="00EC191B"/>
    <w:rsid w:val="00ED1BAC"/>
    <w:rsid w:val="00ED7571"/>
    <w:rsid w:val="00EE0CE4"/>
    <w:rsid w:val="00EE6A48"/>
    <w:rsid w:val="00EE7BF1"/>
    <w:rsid w:val="00F17925"/>
    <w:rsid w:val="00F30499"/>
    <w:rsid w:val="00F40AE2"/>
    <w:rsid w:val="00F50EB2"/>
    <w:rsid w:val="00F52960"/>
    <w:rsid w:val="00F62E4F"/>
    <w:rsid w:val="00F64E60"/>
    <w:rsid w:val="00F67EAE"/>
    <w:rsid w:val="00F800D2"/>
    <w:rsid w:val="00F83671"/>
    <w:rsid w:val="00F907D5"/>
    <w:rsid w:val="00FA0EC2"/>
    <w:rsid w:val="00FA5B99"/>
    <w:rsid w:val="00FB7ABB"/>
    <w:rsid w:val="00FC4B2B"/>
    <w:rsid w:val="00FC65ED"/>
    <w:rsid w:val="00FC6F42"/>
    <w:rsid w:val="00FD2143"/>
    <w:rsid w:val="00FD2D09"/>
    <w:rsid w:val="00FD73EE"/>
    <w:rsid w:val="00FD7FB3"/>
    <w:rsid w:val="00FE375A"/>
    <w:rsid w:val="00FF3861"/>
    <w:rsid w:val="00FF4A36"/>
    <w:rsid w:val="07F6B9BC"/>
    <w:rsid w:val="0A017881"/>
    <w:rsid w:val="282C27EF"/>
    <w:rsid w:val="2A66C20C"/>
    <w:rsid w:val="372675A2"/>
    <w:rsid w:val="5363FBCD"/>
    <w:rsid w:val="6EF6B51B"/>
    <w:rsid w:val="71E33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8B2E"/>
  <w15:chartTrackingRefBased/>
  <w15:docId w15:val="{73815757-89B6-4A5C-9A32-7A17B49E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64EB"/>
    <w:pPr>
      <w:widowControl w:val="0"/>
      <w:autoSpaceDE w:val="0"/>
      <w:autoSpaceDN w:val="0"/>
      <w:spacing w:after="0" w:line="240" w:lineRule="auto"/>
      <w:ind w:left="100"/>
      <w:outlineLvl w:val="0"/>
    </w:pPr>
    <w:rPr>
      <w:rFonts w:ascii="Calibri" w:eastAsia="Calibri" w:hAnsi="Calibri" w:cs="Calibri"/>
      <w:b/>
      <w:bCs/>
      <w:sz w:val="24"/>
      <w:szCs w:val="24"/>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2"/>
    <w:basedOn w:val="Normal"/>
    <w:link w:val="ListParagraphChar"/>
    <w:uiPriority w:val="34"/>
    <w:qFormat/>
    <w:rsid w:val="000B395C"/>
    <w:pPr>
      <w:ind w:left="720"/>
      <w:contextualSpacing/>
    </w:pPr>
  </w:style>
  <w:style w:type="paragraph" w:styleId="NoSpacing">
    <w:name w:val="No Spacing"/>
    <w:link w:val="NoSpacingChar"/>
    <w:uiPriority w:val="1"/>
    <w:qFormat/>
    <w:rsid w:val="000B395C"/>
    <w:pPr>
      <w:spacing w:after="0" w:line="240" w:lineRule="auto"/>
    </w:pPr>
  </w:style>
  <w:style w:type="character" w:styleId="Hyperlink">
    <w:name w:val="Hyperlink"/>
    <w:basedOn w:val="DefaultParagraphFont"/>
    <w:uiPriority w:val="99"/>
    <w:unhideWhenUsed/>
    <w:rsid w:val="00102B4F"/>
    <w:rPr>
      <w:color w:val="0563C1" w:themeColor="hyperlink"/>
      <w:u w:val="single"/>
    </w:rPr>
  </w:style>
  <w:style w:type="character" w:customStyle="1" w:styleId="NoSpacingChar">
    <w:name w:val="No Spacing Char"/>
    <w:link w:val="NoSpacing"/>
    <w:uiPriority w:val="1"/>
    <w:rsid w:val="00102B4F"/>
  </w:style>
  <w:style w:type="paragraph" w:styleId="Title">
    <w:name w:val="Title"/>
    <w:basedOn w:val="Normal"/>
    <w:next w:val="Normal"/>
    <w:link w:val="TitleChar"/>
    <w:uiPriority w:val="10"/>
    <w:qFormat/>
    <w:rsid w:val="006844F8"/>
    <w:pPr>
      <w:spacing w:after="0" w:line="276" w:lineRule="auto"/>
    </w:pPr>
    <w:rPr>
      <w:rFonts w:ascii="Calibri Light" w:eastAsia="SimSun" w:hAnsi="Calibri Light" w:cs="Times New Roman"/>
      <w:caps/>
      <w:color w:val="5B9BD5"/>
      <w:spacing w:val="10"/>
      <w:sz w:val="52"/>
      <w:szCs w:val="52"/>
      <w:lang w:eastAsia="en-IE"/>
    </w:rPr>
  </w:style>
  <w:style w:type="character" w:customStyle="1" w:styleId="TitleChar">
    <w:name w:val="Title Char"/>
    <w:basedOn w:val="DefaultParagraphFont"/>
    <w:link w:val="Title"/>
    <w:uiPriority w:val="10"/>
    <w:rsid w:val="006844F8"/>
    <w:rPr>
      <w:rFonts w:ascii="Calibri Light" w:eastAsia="SimSun" w:hAnsi="Calibri Light" w:cs="Times New Roman"/>
      <w:caps/>
      <w:color w:val="5B9BD5"/>
      <w:spacing w:val="10"/>
      <w:sz w:val="52"/>
      <w:szCs w:val="52"/>
      <w:lang w:eastAsia="en-IE"/>
    </w:rPr>
  </w:style>
  <w:style w:type="paragraph" w:styleId="BodyText3">
    <w:name w:val="Body Text 3"/>
    <w:basedOn w:val="Normal"/>
    <w:link w:val="BodyText3Char"/>
    <w:uiPriority w:val="99"/>
    <w:rsid w:val="006844F8"/>
    <w:pPr>
      <w:spacing w:before="100" w:after="120" w:line="276" w:lineRule="auto"/>
    </w:pPr>
    <w:rPr>
      <w:rFonts w:ascii="Calibri" w:eastAsia="Times New Roman" w:hAnsi="Calibri" w:cs="Times New Roman"/>
      <w:sz w:val="16"/>
      <w:szCs w:val="16"/>
      <w:lang w:eastAsia="en-IE"/>
    </w:rPr>
  </w:style>
  <w:style w:type="character" w:customStyle="1" w:styleId="BodyText3Char">
    <w:name w:val="Body Text 3 Char"/>
    <w:basedOn w:val="DefaultParagraphFont"/>
    <w:link w:val="BodyText3"/>
    <w:uiPriority w:val="99"/>
    <w:rsid w:val="006844F8"/>
    <w:rPr>
      <w:rFonts w:ascii="Calibri" w:eastAsia="Times New Roman" w:hAnsi="Calibri" w:cs="Times New Roman"/>
      <w:sz w:val="16"/>
      <w:szCs w:val="16"/>
      <w:lang w:eastAsia="en-IE"/>
    </w:rPr>
  </w:style>
  <w:style w:type="paragraph" w:styleId="Header">
    <w:name w:val="header"/>
    <w:basedOn w:val="Normal"/>
    <w:link w:val="HeaderChar"/>
    <w:uiPriority w:val="99"/>
    <w:rsid w:val="00753B2D"/>
    <w:pPr>
      <w:tabs>
        <w:tab w:val="center" w:pos="4153"/>
        <w:tab w:val="right" w:pos="8306"/>
      </w:tabs>
      <w:spacing w:before="100" w:after="200" w:line="276" w:lineRule="auto"/>
    </w:pPr>
    <w:rPr>
      <w:rFonts w:ascii="Calibri" w:eastAsia="Times New Roman" w:hAnsi="Calibri" w:cs="Times New Roman"/>
      <w:sz w:val="24"/>
      <w:szCs w:val="20"/>
      <w:lang w:eastAsia="en-IE"/>
    </w:rPr>
  </w:style>
  <w:style w:type="character" w:customStyle="1" w:styleId="HeaderChar">
    <w:name w:val="Header Char"/>
    <w:basedOn w:val="DefaultParagraphFont"/>
    <w:link w:val="Header"/>
    <w:uiPriority w:val="99"/>
    <w:rsid w:val="00753B2D"/>
    <w:rPr>
      <w:rFonts w:ascii="Calibri" w:eastAsia="Times New Roman" w:hAnsi="Calibri" w:cs="Times New Roman"/>
      <w:sz w:val="24"/>
      <w:szCs w:val="20"/>
      <w:lang w:eastAsia="en-IE"/>
    </w:rPr>
  </w:style>
  <w:style w:type="character" w:styleId="CommentReference">
    <w:name w:val="annotation reference"/>
    <w:basedOn w:val="DefaultParagraphFont"/>
    <w:uiPriority w:val="99"/>
    <w:semiHidden/>
    <w:unhideWhenUsed/>
    <w:rsid w:val="00D54C75"/>
    <w:rPr>
      <w:sz w:val="16"/>
      <w:szCs w:val="16"/>
    </w:rPr>
  </w:style>
  <w:style w:type="paragraph" w:styleId="CommentText">
    <w:name w:val="annotation text"/>
    <w:basedOn w:val="Normal"/>
    <w:link w:val="CommentTextChar"/>
    <w:uiPriority w:val="99"/>
    <w:semiHidden/>
    <w:unhideWhenUsed/>
    <w:rsid w:val="00D54C75"/>
    <w:pPr>
      <w:spacing w:line="240" w:lineRule="auto"/>
    </w:pPr>
    <w:rPr>
      <w:sz w:val="20"/>
      <w:szCs w:val="20"/>
    </w:rPr>
  </w:style>
  <w:style w:type="character" w:customStyle="1" w:styleId="CommentTextChar">
    <w:name w:val="Comment Text Char"/>
    <w:basedOn w:val="DefaultParagraphFont"/>
    <w:link w:val="CommentText"/>
    <w:uiPriority w:val="99"/>
    <w:semiHidden/>
    <w:rsid w:val="00D54C75"/>
    <w:rPr>
      <w:sz w:val="20"/>
      <w:szCs w:val="20"/>
    </w:rPr>
  </w:style>
  <w:style w:type="paragraph" w:styleId="CommentSubject">
    <w:name w:val="annotation subject"/>
    <w:basedOn w:val="CommentText"/>
    <w:next w:val="CommentText"/>
    <w:link w:val="CommentSubjectChar"/>
    <w:uiPriority w:val="99"/>
    <w:semiHidden/>
    <w:unhideWhenUsed/>
    <w:rsid w:val="00D54C75"/>
    <w:rPr>
      <w:b/>
      <w:bCs/>
    </w:rPr>
  </w:style>
  <w:style w:type="character" w:customStyle="1" w:styleId="CommentSubjectChar">
    <w:name w:val="Comment Subject Char"/>
    <w:basedOn w:val="CommentTextChar"/>
    <w:link w:val="CommentSubject"/>
    <w:uiPriority w:val="99"/>
    <w:semiHidden/>
    <w:rsid w:val="00D54C75"/>
    <w:rPr>
      <w:b/>
      <w:bCs/>
      <w:sz w:val="20"/>
      <w:szCs w:val="20"/>
    </w:rPr>
  </w:style>
  <w:style w:type="paragraph" w:styleId="BalloonText">
    <w:name w:val="Balloon Text"/>
    <w:basedOn w:val="Normal"/>
    <w:link w:val="BalloonTextChar"/>
    <w:uiPriority w:val="99"/>
    <w:semiHidden/>
    <w:unhideWhenUsed/>
    <w:rsid w:val="00D54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75"/>
    <w:rPr>
      <w:rFonts w:ascii="Segoe UI" w:hAnsi="Segoe UI" w:cs="Segoe UI"/>
      <w:sz w:val="18"/>
      <w:szCs w:val="18"/>
    </w:rPr>
  </w:style>
  <w:style w:type="character" w:customStyle="1" w:styleId="ListParagraphChar">
    <w:name w:val="List Paragraph Char"/>
    <w:aliases w:val="List Paragraph 2 Char"/>
    <w:link w:val="ListParagraph"/>
    <w:uiPriority w:val="34"/>
    <w:locked/>
    <w:rsid w:val="00F62E4F"/>
  </w:style>
  <w:style w:type="paragraph" w:customStyle="1" w:styleId="Default">
    <w:name w:val="Default"/>
    <w:rsid w:val="00DB0B20"/>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257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EDD"/>
  </w:style>
  <w:style w:type="paragraph" w:styleId="BodyText">
    <w:name w:val="Body Text"/>
    <w:basedOn w:val="Normal"/>
    <w:link w:val="BodyTextChar"/>
    <w:uiPriority w:val="99"/>
    <w:semiHidden/>
    <w:unhideWhenUsed/>
    <w:rsid w:val="002344EB"/>
    <w:pPr>
      <w:spacing w:after="120"/>
    </w:pPr>
  </w:style>
  <w:style w:type="character" w:customStyle="1" w:styleId="BodyTextChar">
    <w:name w:val="Body Text Char"/>
    <w:basedOn w:val="DefaultParagraphFont"/>
    <w:link w:val="BodyText"/>
    <w:uiPriority w:val="99"/>
    <w:semiHidden/>
    <w:rsid w:val="002344EB"/>
  </w:style>
  <w:style w:type="paragraph" w:styleId="NormalWeb">
    <w:name w:val="Normal (Web)"/>
    <w:basedOn w:val="Normal"/>
    <w:uiPriority w:val="99"/>
    <w:semiHidden/>
    <w:unhideWhenUsed/>
    <w:rsid w:val="008A4CE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A57696"/>
    <w:pPr>
      <w:spacing w:after="0" w:line="240" w:lineRule="auto"/>
    </w:pPr>
  </w:style>
  <w:style w:type="paragraph" w:customStyle="1" w:styleId="TableParagraph">
    <w:name w:val="Table Paragraph"/>
    <w:basedOn w:val="Normal"/>
    <w:uiPriority w:val="1"/>
    <w:qFormat/>
    <w:rsid w:val="00AB5EFC"/>
    <w:pPr>
      <w:widowControl w:val="0"/>
      <w:autoSpaceDE w:val="0"/>
      <w:autoSpaceDN w:val="0"/>
      <w:spacing w:after="0" w:line="240" w:lineRule="auto"/>
      <w:ind w:left="110"/>
    </w:pPr>
    <w:rPr>
      <w:rFonts w:ascii="Calibri" w:eastAsia="Calibri" w:hAnsi="Calibri" w:cs="Calibri"/>
      <w:lang w:eastAsia="en-IE" w:bidi="en-IE"/>
    </w:rPr>
  </w:style>
  <w:style w:type="table" w:styleId="TableGrid">
    <w:name w:val="Table Grid"/>
    <w:basedOn w:val="TableNormal"/>
    <w:uiPriority w:val="39"/>
    <w:rsid w:val="0055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64EB"/>
    <w:rPr>
      <w:rFonts w:ascii="Calibri" w:eastAsia="Calibri" w:hAnsi="Calibri" w:cs="Calibri"/>
      <w:b/>
      <w:bCs/>
      <w:sz w:val="24"/>
      <w:szCs w:val="24"/>
      <w:lang w:eastAsia="en-IE" w:bidi="en-IE"/>
    </w:rPr>
  </w:style>
  <w:style w:type="character" w:styleId="UnresolvedMention">
    <w:name w:val="Unresolved Mention"/>
    <w:basedOn w:val="DefaultParagraphFont"/>
    <w:uiPriority w:val="99"/>
    <w:semiHidden/>
    <w:unhideWhenUsed/>
    <w:rsid w:val="003C1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171">
      <w:bodyDiv w:val="1"/>
      <w:marLeft w:val="0"/>
      <w:marRight w:val="0"/>
      <w:marTop w:val="0"/>
      <w:marBottom w:val="0"/>
      <w:divBdr>
        <w:top w:val="none" w:sz="0" w:space="0" w:color="auto"/>
        <w:left w:val="none" w:sz="0" w:space="0" w:color="auto"/>
        <w:bottom w:val="none" w:sz="0" w:space="0" w:color="auto"/>
        <w:right w:val="none" w:sz="0" w:space="0" w:color="auto"/>
      </w:divBdr>
    </w:div>
    <w:div w:id="26564656">
      <w:bodyDiv w:val="1"/>
      <w:marLeft w:val="0"/>
      <w:marRight w:val="0"/>
      <w:marTop w:val="0"/>
      <w:marBottom w:val="0"/>
      <w:divBdr>
        <w:top w:val="none" w:sz="0" w:space="0" w:color="auto"/>
        <w:left w:val="none" w:sz="0" w:space="0" w:color="auto"/>
        <w:bottom w:val="none" w:sz="0" w:space="0" w:color="auto"/>
        <w:right w:val="none" w:sz="0" w:space="0" w:color="auto"/>
      </w:divBdr>
    </w:div>
    <w:div w:id="39324156">
      <w:bodyDiv w:val="1"/>
      <w:marLeft w:val="0"/>
      <w:marRight w:val="0"/>
      <w:marTop w:val="0"/>
      <w:marBottom w:val="0"/>
      <w:divBdr>
        <w:top w:val="none" w:sz="0" w:space="0" w:color="auto"/>
        <w:left w:val="none" w:sz="0" w:space="0" w:color="auto"/>
        <w:bottom w:val="none" w:sz="0" w:space="0" w:color="auto"/>
        <w:right w:val="none" w:sz="0" w:space="0" w:color="auto"/>
      </w:divBdr>
    </w:div>
    <w:div w:id="78991934">
      <w:bodyDiv w:val="1"/>
      <w:marLeft w:val="0"/>
      <w:marRight w:val="0"/>
      <w:marTop w:val="0"/>
      <w:marBottom w:val="0"/>
      <w:divBdr>
        <w:top w:val="none" w:sz="0" w:space="0" w:color="auto"/>
        <w:left w:val="none" w:sz="0" w:space="0" w:color="auto"/>
        <w:bottom w:val="none" w:sz="0" w:space="0" w:color="auto"/>
        <w:right w:val="none" w:sz="0" w:space="0" w:color="auto"/>
      </w:divBdr>
    </w:div>
    <w:div w:id="181163609">
      <w:bodyDiv w:val="1"/>
      <w:marLeft w:val="0"/>
      <w:marRight w:val="0"/>
      <w:marTop w:val="0"/>
      <w:marBottom w:val="0"/>
      <w:divBdr>
        <w:top w:val="none" w:sz="0" w:space="0" w:color="auto"/>
        <w:left w:val="none" w:sz="0" w:space="0" w:color="auto"/>
        <w:bottom w:val="none" w:sz="0" w:space="0" w:color="auto"/>
        <w:right w:val="none" w:sz="0" w:space="0" w:color="auto"/>
      </w:divBdr>
    </w:div>
    <w:div w:id="187767148">
      <w:bodyDiv w:val="1"/>
      <w:marLeft w:val="0"/>
      <w:marRight w:val="0"/>
      <w:marTop w:val="0"/>
      <w:marBottom w:val="0"/>
      <w:divBdr>
        <w:top w:val="none" w:sz="0" w:space="0" w:color="auto"/>
        <w:left w:val="none" w:sz="0" w:space="0" w:color="auto"/>
        <w:bottom w:val="none" w:sz="0" w:space="0" w:color="auto"/>
        <w:right w:val="none" w:sz="0" w:space="0" w:color="auto"/>
      </w:divBdr>
    </w:div>
    <w:div w:id="225145169">
      <w:bodyDiv w:val="1"/>
      <w:marLeft w:val="0"/>
      <w:marRight w:val="0"/>
      <w:marTop w:val="0"/>
      <w:marBottom w:val="0"/>
      <w:divBdr>
        <w:top w:val="none" w:sz="0" w:space="0" w:color="auto"/>
        <w:left w:val="none" w:sz="0" w:space="0" w:color="auto"/>
        <w:bottom w:val="none" w:sz="0" w:space="0" w:color="auto"/>
        <w:right w:val="none" w:sz="0" w:space="0" w:color="auto"/>
      </w:divBdr>
    </w:div>
    <w:div w:id="285548602">
      <w:bodyDiv w:val="1"/>
      <w:marLeft w:val="0"/>
      <w:marRight w:val="0"/>
      <w:marTop w:val="0"/>
      <w:marBottom w:val="0"/>
      <w:divBdr>
        <w:top w:val="none" w:sz="0" w:space="0" w:color="auto"/>
        <w:left w:val="none" w:sz="0" w:space="0" w:color="auto"/>
        <w:bottom w:val="none" w:sz="0" w:space="0" w:color="auto"/>
        <w:right w:val="none" w:sz="0" w:space="0" w:color="auto"/>
      </w:divBdr>
    </w:div>
    <w:div w:id="417140979">
      <w:bodyDiv w:val="1"/>
      <w:marLeft w:val="0"/>
      <w:marRight w:val="0"/>
      <w:marTop w:val="0"/>
      <w:marBottom w:val="0"/>
      <w:divBdr>
        <w:top w:val="none" w:sz="0" w:space="0" w:color="auto"/>
        <w:left w:val="none" w:sz="0" w:space="0" w:color="auto"/>
        <w:bottom w:val="none" w:sz="0" w:space="0" w:color="auto"/>
        <w:right w:val="none" w:sz="0" w:space="0" w:color="auto"/>
      </w:divBdr>
    </w:div>
    <w:div w:id="492797050">
      <w:bodyDiv w:val="1"/>
      <w:marLeft w:val="0"/>
      <w:marRight w:val="0"/>
      <w:marTop w:val="0"/>
      <w:marBottom w:val="0"/>
      <w:divBdr>
        <w:top w:val="none" w:sz="0" w:space="0" w:color="auto"/>
        <w:left w:val="none" w:sz="0" w:space="0" w:color="auto"/>
        <w:bottom w:val="none" w:sz="0" w:space="0" w:color="auto"/>
        <w:right w:val="none" w:sz="0" w:space="0" w:color="auto"/>
      </w:divBdr>
    </w:div>
    <w:div w:id="519050521">
      <w:bodyDiv w:val="1"/>
      <w:marLeft w:val="0"/>
      <w:marRight w:val="0"/>
      <w:marTop w:val="0"/>
      <w:marBottom w:val="0"/>
      <w:divBdr>
        <w:top w:val="none" w:sz="0" w:space="0" w:color="auto"/>
        <w:left w:val="none" w:sz="0" w:space="0" w:color="auto"/>
        <w:bottom w:val="none" w:sz="0" w:space="0" w:color="auto"/>
        <w:right w:val="none" w:sz="0" w:space="0" w:color="auto"/>
      </w:divBdr>
    </w:div>
    <w:div w:id="660351797">
      <w:bodyDiv w:val="1"/>
      <w:marLeft w:val="0"/>
      <w:marRight w:val="0"/>
      <w:marTop w:val="0"/>
      <w:marBottom w:val="0"/>
      <w:divBdr>
        <w:top w:val="none" w:sz="0" w:space="0" w:color="auto"/>
        <w:left w:val="none" w:sz="0" w:space="0" w:color="auto"/>
        <w:bottom w:val="none" w:sz="0" w:space="0" w:color="auto"/>
        <w:right w:val="none" w:sz="0" w:space="0" w:color="auto"/>
      </w:divBdr>
      <w:divsChild>
        <w:div w:id="1839811568">
          <w:marLeft w:val="0"/>
          <w:marRight w:val="0"/>
          <w:marTop w:val="0"/>
          <w:marBottom w:val="180"/>
          <w:divBdr>
            <w:top w:val="none" w:sz="0" w:space="0" w:color="auto"/>
            <w:left w:val="none" w:sz="0" w:space="0" w:color="auto"/>
            <w:bottom w:val="none" w:sz="0" w:space="0" w:color="auto"/>
            <w:right w:val="none" w:sz="0" w:space="0" w:color="auto"/>
          </w:divBdr>
          <w:divsChild>
            <w:div w:id="1403984157">
              <w:marLeft w:val="0"/>
              <w:marRight w:val="0"/>
              <w:marTop w:val="15"/>
              <w:marBottom w:val="0"/>
              <w:divBdr>
                <w:top w:val="none" w:sz="0" w:space="0" w:color="auto"/>
                <w:left w:val="none" w:sz="0" w:space="0" w:color="auto"/>
                <w:bottom w:val="none" w:sz="0" w:space="0" w:color="auto"/>
                <w:right w:val="none" w:sz="0" w:space="0" w:color="auto"/>
              </w:divBdr>
            </w:div>
          </w:divsChild>
        </w:div>
        <w:div w:id="89589471">
          <w:marLeft w:val="0"/>
          <w:marRight w:val="0"/>
          <w:marTop w:val="0"/>
          <w:marBottom w:val="180"/>
          <w:divBdr>
            <w:top w:val="none" w:sz="0" w:space="0" w:color="auto"/>
            <w:left w:val="none" w:sz="0" w:space="0" w:color="auto"/>
            <w:bottom w:val="none" w:sz="0" w:space="0" w:color="auto"/>
            <w:right w:val="none" w:sz="0" w:space="0" w:color="auto"/>
          </w:divBdr>
          <w:divsChild>
            <w:div w:id="13256267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710544569">
      <w:bodyDiv w:val="1"/>
      <w:marLeft w:val="0"/>
      <w:marRight w:val="0"/>
      <w:marTop w:val="0"/>
      <w:marBottom w:val="0"/>
      <w:divBdr>
        <w:top w:val="none" w:sz="0" w:space="0" w:color="auto"/>
        <w:left w:val="none" w:sz="0" w:space="0" w:color="auto"/>
        <w:bottom w:val="none" w:sz="0" w:space="0" w:color="auto"/>
        <w:right w:val="none" w:sz="0" w:space="0" w:color="auto"/>
      </w:divBdr>
    </w:div>
    <w:div w:id="783884901">
      <w:bodyDiv w:val="1"/>
      <w:marLeft w:val="0"/>
      <w:marRight w:val="0"/>
      <w:marTop w:val="0"/>
      <w:marBottom w:val="0"/>
      <w:divBdr>
        <w:top w:val="none" w:sz="0" w:space="0" w:color="auto"/>
        <w:left w:val="none" w:sz="0" w:space="0" w:color="auto"/>
        <w:bottom w:val="none" w:sz="0" w:space="0" w:color="auto"/>
        <w:right w:val="none" w:sz="0" w:space="0" w:color="auto"/>
      </w:divBdr>
    </w:div>
    <w:div w:id="876770539">
      <w:bodyDiv w:val="1"/>
      <w:marLeft w:val="0"/>
      <w:marRight w:val="0"/>
      <w:marTop w:val="0"/>
      <w:marBottom w:val="0"/>
      <w:divBdr>
        <w:top w:val="none" w:sz="0" w:space="0" w:color="auto"/>
        <w:left w:val="none" w:sz="0" w:space="0" w:color="auto"/>
        <w:bottom w:val="none" w:sz="0" w:space="0" w:color="auto"/>
        <w:right w:val="none" w:sz="0" w:space="0" w:color="auto"/>
      </w:divBdr>
    </w:div>
    <w:div w:id="898859005">
      <w:bodyDiv w:val="1"/>
      <w:marLeft w:val="0"/>
      <w:marRight w:val="0"/>
      <w:marTop w:val="0"/>
      <w:marBottom w:val="0"/>
      <w:divBdr>
        <w:top w:val="none" w:sz="0" w:space="0" w:color="auto"/>
        <w:left w:val="none" w:sz="0" w:space="0" w:color="auto"/>
        <w:bottom w:val="none" w:sz="0" w:space="0" w:color="auto"/>
        <w:right w:val="none" w:sz="0" w:space="0" w:color="auto"/>
      </w:divBdr>
    </w:div>
    <w:div w:id="924991610">
      <w:bodyDiv w:val="1"/>
      <w:marLeft w:val="0"/>
      <w:marRight w:val="0"/>
      <w:marTop w:val="0"/>
      <w:marBottom w:val="0"/>
      <w:divBdr>
        <w:top w:val="none" w:sz="0" w:space="0" w:color="auto"/>
        <w:left w:val="none" w:sz="0" w:space="0" w:color="auto"/>
        <w:bottom w:val="none" w:sz="0" w:space="0" w:color="auto"/>
        <w:right w:val="none" w:sz="0" w:space="0" w:color="auto"/>
      </w:divBdr>
    </w:div>
    <w:div w:id="1053575487">
      <w:bodyDiv w:val="1"/>
      <w:marLeft w:val="0"/>
      <w:marRight w:val="0"/>
      <w:marTop w:val="0"/>
      <w:marBottom w:val="0"/>
      <w:divBdr>
        <w:top w:val="none" w:sz="0" w:space="0" w:color="auto"/>
        <w:left w:val="none" w:sz="0" w:space="0" w:color="auto"/>
        <w:bottom w:val="none" w:sz="0" w:space="0" w:color="auto"/>
        <w:right w:val="none" w:sz="0" w:space="0" w:color="auto"/>
      </w:divBdr>
    </w:div>
    <w:div w:id="1082607502">
      <w:bodyDiv w:val="1"/>
      <w:marLeft w:val="0"/>
      <w:marRight w:val="0"/>
      <w:marTop w:val="0"/>
      <w:marBottom w:val="0"/>
      <w:divBdr>
        <w:top w:val="none" w:sz="0" w:space="0" w:color="auto"/>
        <w:left w:val="none" w:sz="0" w:space="0" w:color="auto"/>
        <w:bottom w:val="none" w:sz="0" w:space="0" w:color="auto"/>
        <w:right w:val="none" w:sz="0" w:space="0" w:color="auto"/>
      </w:divBdr>
    </w:div>
    <w:div w:id="1152402805">
      <w:bodyDiv w:val="1"/>
      <w:marLeft w:val="0"/>
      <w:marRight w:val="0"/>
      <w:marTop w:val="0"/>
      <w:marBottom w:val="0"/>
      <w:divBdr>
        <w:top w:val="none" w:sz="0" w:space="0" w:color="auto"/>
        <w:left w:val="none" w:sz="0" w:space="0" w:color="auto"/>
        <w:bottom w:val="none" w:sz="0" w:space="0" w:color="auto"/>
        <w:right w:val="none" w:sz="0" w:space="0" w:color="auto"/>
      </w:divBdr>
    </w:div>
    <w:div w:id="1327049213">
      <w:bodyDiv w:val="1"/>
      <w:marLeft w:val="0"/>
      <w:marRight w:val="0"/>
      <w:marTop w:val="0"/>
      <w:marBottom w:val="0"/>
      <w:divBdr>
        <w:top w:val="none" w:sz="0" w:space="0" w:color="auto"/>
        <w:left w:val="none" w:sz="0" w:space="0" w:color="auto"/>
        <w:bottom w:val="none" w:sz="0" w:space="0" w:color="auto"/>
        <w:right w:val="none" w:sz="0" w:space="0" w:color="auto"/>
      </w:divBdr>
      <w:divsChild>
        <w:div w:id="811942666">
          <w:marLeft w:val="0"/>
          <w:marRight w:val="0"/>
          <w:marTop w:val="0"/>
          <w:marBottom w:val="180"/>
          <w:divBdr>
            <w:top w:val="none" w:sz="0" w:space="0" w:color="auto"/>
            <w:left w:val="none" w:sz="0" w:space="0" w:color="auto"/>
            <w:bottom w:val="none" w:sz="0" w:space="0" w:color="auto"/>
            <w:right w:val="none" w:sz="0" w:space="0" w:color="auto"/>
          </w:divBdr>
          <w:divsChild>
            <w:div w:id="177355518">
              <w:marLeft w:val="0"/>
              <w:marRight w:val="0"/>
              <w:marTop w:val="15"/>
              <w:marBottom w:val="0"/>
              <w:divBdr>
                <w:top w:val="none" w:sz="0" w:space="0" w:color="auto"/>
                <w:left w:val="none" w:sz="0" w:space="0" w:color="auto"/>
                <w:bottom w:val="none" w:sz="0" w:space="0" w:color="auto"/>
                <w:right w:val="none" w:sz="0" w:space="0" w:color="auto"/>
              </w:divBdr>
            </w:div>
          </w:divsChild>
        </w:div>
        <w:div w:id="1183083846">
          <w:marLeft w:val="0"/>
          <w:marRight w:val="0"/>
          <w:marTop w:val="0"/>
          <w:marBottom w:val="180"/>
          <w:divBdr>
            <w:top w:val="none" w:sz="0" w:space="0" w:color="auto"/>
            <w:left w:val="none" w:sz="0" w:space="0" w:color="auto"/>
            <w:bottom w:val="none" w:sz="0" w:space="0" w:color="auto"/>
            <w:right w:val="none" w:sz="0" w:space="0" w:color="auto"/>
          </w:divBdr>
          <w:divsChild>
            <w:div w:id="21158609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89836332">
      <w:bodyDiv w:val="1"/>
      <w:marLeft w:val="0"/>
      <w:marRight w:val="0"/>
      <w:marTop w:val="0"/>
      <w:marBottom w:val="0"/>
      <w:divBdr>
        <w:top w:val="none" w:sz="0" w:space="0" w:color="auto"/>
        <w:left w:val="none" w:sz="0" w:space="0" w:color="auto"/>
        <w:bottom w:val="none" w:sz="0" w:space="0" w:color="auto"/>
        <w:right w:val="none" w:sz="0" w:space="0" w:color="auto"/>
      </w:divBdr>
    </w:div>
    <w:div w:id="1606688676">
      <w:bodyDiv w:val="1"/>
      <w:marLeft w:val="0"/>
      <w:marRight w:val="0"/>
      <w:marTop w:val="0"/>
      <w:marBottom w:val="0"/>
      <w:divBdr>
        <w:top w:val="none" w:sz="0" w:space="0" w:color="auto"/>
        <w:left w:val="none" w:sz="0" w:space="0" w:color="auto"/>
        <w:bottom w:val="none" w:sz="0" w:space="0" w:color="auto"/>
        <w:right w:val="none" w:sz="0" w:space="0" w:color="auto"/>
      </w:divBdr>
    </w:div>
    <w:div w:id="1619605990">
      <w:bodyDiv w:val="1"/>
      <w:marLeft w:val="0"/>
      <w:marRight w:val="0"/>
      <w:marTop w:val="0"/>
      <w:marBottom w:val="0"/>
      <w:divBdr>
        <w:top w:val="none" w:sz="0" w:space="0" w:color="auto"/>
        <w:left w:val="none" w:sz="0" w:space="0" w:color="auto"/>
        <w:bottom w:val="none" w:sz="0" w:space="0" w:color="auto"/>
        <w:right w:val="none" w:sz="0" w:space="0" w:color="auto"/>
      </w:divBdr>
    </w:div>
    <w:div w:id="1666396561">
      <w:bodyDiv w:val="1"/>
      <w:marLeft w:val="0"/>
      <w:marRight w:val="0"/>
      <w:marTop w:val="0"/>
      <w:marBottom w:val="0"/>
      <w:divBdr>
        <w:top w:val="none" w:sz="0" w:space="0" w:color="auto"/>
        <w:left w:val="none" w:sz="0" w:space="0" w:color="auto"/>
        <w:bottom w:val="none" w:sz="0" w:space="0" w:color="auto"/>
        <w:right w:val="none" w:sz="0" w:space="0" w:color="auto"/>
      </w:divBdr>
    </w:div>
    <w:div w:id="1873876588">
      <w:bodyDiv w:val="1"/>
      <w:marLeft w:val="0"/>
      <w:marRight w:val="0"/>
      <w:marTop w:val="0"/>
      <w:marBottom w:val="0"/>
      <w:divBdr>
        <w:top w:val="none" w:sz="0" w:space="0" w:color="auto"/>
        <w:left w:val="none" w:sz="0" w:space="0" w:color="auto"/>
        <w:bottom w:val="none" w:sz="0" w:space="0" w:color="auto"/>
        <w:right w:val="none" w:sz="0" w:space="0" w:color="auto"/>
      </w:divBdr>
    </w:div>
    <w:div w:id="203032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a@consciatale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a.ie/consultancy.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pa.ie/courses/training-development.455.html" TargetMode="External"/><Relationship Id="rId4" Type="http://schemas.openxmlformats.org/officeDocument/2006/relationships/settings" Target="settings.xml"/><Relationship Id="rId9" Type="http://schemas.openxmlformats.org/officeDocument/2006/relationships/hyperlink" Target="https://www.ipa.ie/courses.1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D21DC-5D1B-4AA0-8C85-573C52A0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Murphy</dc:creator>
  <cp:keywords/>
  <dc:description/>
  <cp:lastModifiedBy>Gemma  Quigley</cp:lastModifiedBy>
  <cp:revision>4</cp:revision>
  <cp:lastPrinted>2023-05-23T12:37:00Z</cp:lastPrinted>
  <dcterms:created xsi:type="dcterms:W3CDTF">2024-07-11T08:52:00Z</dcterms:created>
  <dcterms:modified xsi:type="dcterms:W3CDTF">2024-07-11T12:54:00Z</dcterms:modified>
</cp:coreProperties>
</file>