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646D4E84" w14:textId="6040FEA4" w:rsidR="00F719A3" w:rsidRDefault="00F719A3" w:rsidP="60DEC5D4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5C2E07">
        <w:rPr>
          <w:b/>
          <w:bCs/>
          <w:color w:val="FFFFFF" w:themeColor="background1"/>
          <w:sz w:val="28"/>
          <w:szCs w:val="28"/>
        </w:rPr>
        <w:t xml:space="preserve">Inspector </w:t>
      </w:r>
      <w:r w:rsidR="00AF1339">
        <w:rPr>
          <w:b/>
          <w:bCs/>
          <w:color w:val="FFFFFF" w:themeColor="background1"/>
          <w:sz w:val="28"/>
          <w:szCs w:val="28"/>
        </w:rPr>
        <w:t xml:space="preserve">Grade III </w:t>
      </w:r>
      <w:r w:rsidR="005C2E07">
        <w:rPr>
          <w:b/>
          <w:bCs/>
          <w:color w:val="FFFFFF" w:themeColor="background1"/>
          <w:sz w:val="28"/>
          <w:szCs w:val="28"/>
        </w:rPr>
        <w:t xml:space="preserve">– </w:t>
      </w:r>
      <w:r w:rsidR="00AF1339">
        <w:rPr>
          <w:b/>
          <w:bCs/>
          <w:color w:val="FFFFFF" w:themeColor="background1"/>
          <w:sz w:val="28"/>
          <w:szCs w:val="28"/>
        </w:rPr>
        <w:t>Toxicologist (Regulatory)</w:t>
      </w:r>
    </w:p>
    <w:p w14:paraId="35F3CAD2" w14:textId="67E27C1A" w:rsidR="000347D6" w:rsidRPr="005149B9" w:rsidRDefault="000347D6" w:rsidP="000347D6">
      <w:pPr>
        <w:pStyle w:val="xmsonormal"/>
        <w:numPr>
          <w:ilvl w:val="0"/>
          <w:numId w:val="5"/>
        </w:numPr>
        <w:shd w:val="clear" w:color="auto" w:fill="FFFFFF"/>
        <w:ind w:right="118"/>
        <w:jc w:val="both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26E9949A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A14258">
        <w:rPr>
          <w:b/>
          <w:lang w:val="en-US"/>
        </w:rPr>
        <w:t>Monday 08 April</w:t>
      </w:r>
      <w:r w:rsidR="00A43948">
        <w:rPr>
          <w:b/>
          <w:lang w:val="en-US"/>
        </w:rPr>
        <w:t xml:space="preserve"> 2024</w:t>
      </w:r>
      <w:r w:rsidRPr="008F0AD2">
        <w:rPr>
          <w:b/>
          <w:lang w:val="en-US"/>
        </w:rPr>
        <w:t xml:space="preserve"> </w:t>
      </w:r>
      <w:r w:rsidRPr="008F0AD2">
        <w:rPr>
          <w:b/>
          <w:color w:val="000000"/>
        </w:rPr>
        <w:t xml:space="preserve">at </w:t>
      </w:r>
      <w:r w:rsidR="00A14258">
        <w:rPr>
          <w:b/>
          <w:color w:val="000000"/>
          <w:lang w:val="en-GB"/>
        </w:rPr>
        <w:t>12</w:t>
      </w:r>
      <w:r w:rsidRPr="008F0AD2">
        <w:rPr>
          <w:b/>
          <w:color w:val="000000"/>
          <w:lang w:val="en-GB"/>
        </w:rPr>
        <w:t xml:space="preserve">:00 </w:t>
      </w:r>
      <w:r w:rsidRPr="008F0AD2">
        <w:rPr>
          <w:b/>
          <w:color w:val="000000"/>
        </w:rPr>
        <w:t>GMT.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3F58108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4693220A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158DB725" w14:textId="77777777" w:rsidR="00DA7483" w:rsidRDefault="00FD2726" w:rsidP="00B11601">
            <w:r>
              <w:t>Athlone</w:t>
            </w:r>
          </w:p>
        </w:tc>
        <w:tc>
          <w:tcPr>
            <w:tcW w:w="1560" w:type="dxa"/>
          </w:tcPr>
          <w:p w14:paraId="78B7D44A" w14:textId="77777777" w:rsidR="00DA7483" w:rsidRDefault="00DA7483" w:rsidP="00B11601"/>
        </w:tc>
      </w:tr>
      <w:tr w:rsidR="00DA7483" w14:paraId="27EA470A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07E9F0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04A87C4F" w14:textId="77777777" w:rsidR="00DA7483" w:rsidRDefault="00FD2726" w:rsidP="00B11601">
            <w:r>
              <w:t>Cork</w:t>
            </w:r>
          </w:p>
        </w:tc>
        <w:tc>
          <w:tcPr>
            <w:tcW w:w="1560" w:type="dxa"/>
          </w:tcPr>
          <w:p w14:paraId="4EB59A38" w14:textId="77777777" w:rsidR="00DA7483" w:rsidRDefault="00DA7483" w:rsidP="00B11601"/>
        </w:tc>
      </w:tr>
      <w:tr w:rsidR="00DA7483" w14:paraId="5AE9259C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61B4054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23C3D6D" w14:textId="77777777" w:rsidR="00DA7483" w:rsidRDefault="00F07A09" w:rsidP="00B11601">
            <w:r>
              <w:t>Galway</w:t>
            </w:r>
          </w:p>
        </w:tc>
        <w:tc>
          <w:tcPr>
            <w:tcW w:w="1560" w:type="dxa"/>
          </w:tcPr>
          <w:p w14:paraId="6C0D725C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6EF4876D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D3A4093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ECBFFBF" w14:textId="77777777" w:rsidR="00DA7483" w:rsidRDefault="00F07A09" w:rsidP="00B11601">
            <w:r>
              <w:t>Limerick</w:t>
            </w:r>
          </w:p>
        </w:tc>
        <w:tc>
          <w:tcPr>
            <w:tcW w:w="1560" w:type="dxa"/>
          </w:tcPr>
          <w:p w14:paraId="531F3301" w14:textId="77777777" w:rsidR="00DA7483" w:rsidRDefault="00DA7483" w:rsidP="00B11601"/>
        </w:tc>
      </w:tr>
      <w:tr w:rsidR="00DA7483" w14:paraId="7B058C2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5FC472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2A435673" w14:textId="77777777" w:rsidR="00DA7483" w:rsidRDefault="00DA7483" w:rsidP="00B11601">
            <w:r>
              <w:t>Sligo</w:t>
            </w:r>
          </w:p>
        </w:tc>
        <w:tc>
          <w:tcPr>
            <w:tcW w:w="1560" w:type="dxa"/>
          </w:tcPr>
          <w:p w14:paraId="74585018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p w14:paraId="4E36C049" w14:textId="77777777" w:rsidR="00EF37BE" w:rsidRDefault="00EF37BE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Pr="00CA066F" w:rsidRDefault="000C480E" w:rsidP="004B37E8">
      <w:pPr>
        <w:rPr>
          <w:b/>
          <w:bCs/>
          <w:u w:val="single"/>
        </w:rPr>
      </w:pPr>
    </w:p>
    <w:p w14:paraId="1C8C6AE8" w14:textId="08441374" w:rsidR="00CA066F" w:rsidRPr="00CA066F" w:rsidRDefault="00CA066F" w:rsidP="004B37E8">
      <w:pPr>
        <w:rPr>
          <w:b/>
          <w:bCs/>
          <w:u w:val="single"/>
        </w:rPr>
      </w:pPr>
      <w:r w:rsidRPr="00CA066F">
        <w:rPr>
          <w:b/>
          <w:bCs/>
          <w:u w:val="single"/>
        </w:rPr>
        <w:t>Please confirm that you hold the below</w:t>
      </w:r>
      <w:r w:rsidR="004713C4">
        <w:rPr>
          <w:b/>
          <w:bCs/>
          <w:u w:val="single"/>
        </w:rPr>
        <w:t>, if applicable</w:t>
      </w:r>
      <w:r w:rsidRPr="00CA066F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CA066F" w:rsidRPr="00C31059" w14:paraId="28196F21" w14:textId="77777777" w:rsidTr="005A4A0D">
        <w:trPr>
          <w:trHeight w:val="322"/>
        </w:trPr>
        <w:tc>
          <w:tcPr>
            <w:tcW w:w="8956" w:type="dxa"/>
            <w:shd w:val="clear" w:color="auto" w:fill="D8E1F2"/>
          </w:tcPr>
          <w:p w14:paraId="5A5688FC" w14:textId="77777777" w:rsidR="00AF1339" w:rsidRPr="00AF1339" w:rsidRDefault="00AF1339" w:rsidP="00AF1339">
            <w:pPr>
              <w:autoSpaceDN w:val="0"/>
              <w:jc w:val="both"/>
              <w:rPr>
                <w:rFonts w:ascii="Calibri" w:hAnsi="Calibri" w:cs="Calibri"/>
              </w:rPr>
            </w:pPr>
            <w:r>
              <w:t xml:space="preserve">Primary degree (NFQ level 8 or equivalent) in Science or other appropriate science discipline with toxicology, biochemistry, pharmacology, physiology or another relevant biological science taken as a major component of the final degree. </w:t>
            </w:r>
          </w:p>
          <w:p w14:paraId="0B3FC29B" w14:textId="26571EA7" w:rsidR="00CA066F" w:rsidRPr="00CA066F" w:rsidRDefault="00CA066F" w:rsidP="005A4A0D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A066F" w:rsidRPr="00C31059" w14:paraId="532DC1BA" w14:textId="77777777" w:rsidTr="005A4A0D">
        <w:trPr>
          <w:trHeight w:val="3059"/>
        </w:trPr>
        <w:tc>
          <w:tcPr>
            <w:tcW w:w="8956" w:type="dxa"/>
          </w:tcPr>
          <w:p w14:paraId="72C90F0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2651F7FA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31A2FE79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5093AD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E22ACCF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734C5A36" w14:textId="77777777" w:rsidR="00CA066F" w:rsidRPr="00C31059" w:rsidRDefault="00CA066F" w:rsidP="005A4A0D">
            <w:pPr>
              <w:rPr>
                <w:sz w:val="20"/>
                <w:szCs w:val="20"/>
              </w:rPr>
            </w:pPr>
          </w:p>
        </w:tc>
      </w:tr>
    </w:tbl>
    <w:p w14:paraId="284CB70C" w14:textId="77777777" w:rsidR="00CA066F" w:rsidRDefault="00CA066F" w:rsidP="004B37E8"/>
    <w:p w14:paraId="6058BBAA" w14:textId="77777777" w:rsidR="001162B6" w:rsidRDefault="001162B6" w:rsidP="004B37E8"/>
    <w:p w14:paraId="6A55447F" w14:textId="77777777" w:rsidR="001162B6" w:rsidRDefault="001162B6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lastRenderedPageBreak/>
        <w:t>Evidence of Experience</w:t>
      </w:r>
    </w:p>
    <w:p w14:paraId="749FE7BB" w14:textId="309CC0E6" w:rsidR="004B37E8" w:rsidRDefault="00E31796" w:rsidP="004B37E8">
      <w:r>
        <w:t>For each of the criteria below, briefly describe what you consider to be a good example of demonstrating your ability in this area:</w:t>
      </w:r>
    </w:p>
    <w:p w14:paraId="241CD8C6" w14:textId="0AF7B488" w:rsidR="00E31796" w:rsidRPr="00E31796" w:rsidRDefault="00E31796" w:rsidP="004B37E8">
      <w:pPr>
        <w:rPr>
          <w:i/>
          <w:iCs/>
          <w:color w:val="404040" w:themeColor="text1" w:themeTint="BF"/>
          <w:sz w:val="28"/>
          <w:szCs w:val="28"/>
          <w:u w:val="single"/>
        </w:rPr>
      </w:pPr>
      <w:r w:rsidRPr="00E31796">
        <w:rPr>
          <w:sz w:val="28"/>
          <w:szCs w:val="28"/>
          <w:u w:val="single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6FEC880B" w14:textId="77777777" w:rsidR="005C2E07" w:rsidRDefault="005C2E07" w:rsidP="005C2E07">
            <w:pPr>
              <w:autoSpaceDN w:val="0"/>
              <w:jc w:val="both"/>
            </w:pPr>
            <w:r>
              <w:t>Minimum of two years relevant experience in regulatory, industry or postgraduate research setting.</w:t>
            </w:r>
          </w:p>
          <w:p w14:paraId="3589E97F" w14:textId="3FAD218A" w:rsidR="004B37E8" w:rsidRPr="00742C5B" w:rsidRDefault="00B96AE2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7777777" w:rsidR="000C4134" w:rsidRDefault="000C4134" w:rsidP="60DEC5D4"/>
    <w:p w14:paraId="68F89357" w14:textId="77777777" w:rsidR="00BD011C" w:rsidRDefault="00BD011C" w:rsidP="60DEC5D4"/>
    <w:p w14:paraId="4B525329" w14:textId="04C1C826" w:rsidR="00E31796" w:rsidRPr="00E31796" w:rsidRDefault="00E31796" w:rsidP="60DEC5D4">
      <w:pPr>
        <w:rPr>
          <w:b/>
          <w:bCs/>
          <w:sz w:val="24"/>
          <w:szCs w:val="24"/>
          <w:u w:val="single"/>
        </w:rPr>
      </w:pPr>
      <w:r w:rsidRPr="00E31796">
        <w:rPr>
          <w:b/>
          <w:bCs/>
          <w:sz w:val="24"/>
          <w:szCs w:val="24"/>
          <w:u w:val="single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7C22F435" w14:textId="77777777" w:rsidR="00D531CB" w:rsidRPr="00D531CB" w:rsidRDefault="00D531CB" w:rsidP="00D531CB">
            <w:pPr>
              <w:autoSpaceDN w:val="0"/>
              <w:jc w:val="both"/>
              <w:rPr>
                <w:rFonts w:ascii="Calibri" w:hAnsi="Calibri" w:cs="Calibri"/>
              </w:rPr>
            </w:pPr>
            <w:r>
              <w:t xml:space="preserve">Post-graduate qualification in toxicology, biochemistry, pharmacology or another relevant biological science area. </w:t>
            </w:r>
          </w:p>
          <w:p w14:paraId="10BA92FD" w14:textId="781B5BB7" w:rsidR="004B37E8" w:rsidRPr="0060617C" w:rsidRDefault="00B96AE2" w:rsidP="60DEC5D4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  <w:tr w:rsidR="00D531CB" w:rsidRPr="00C31059" w14:paraId="774B62AF" w14:textId="77777777" w:rsidTr="00D531CB">
        <w:tc>
          <w:tcPr>
            <w:tcW w:w="9016" w:type="dxa"/>
            <w:shd w:val="clear" w:color="auto" w:fill="D9E2F3" w:themeFill="accent1" w:themeFillTint="33"/>
          </w:tcPr>
          <w:p w14:paraId="419B6FBE" w14:textId="77777777" w:rsidR="00D531CB" w:rsidRDefault="00D531CB" w:rsidP="00D531CB">
            <w:pPr>
              <w:autoSpaceDN w:val="0"/>
              <w:jc w:val="both"/>
            </w:pPr>
            <w:r>
              <w:lastRenderedPageBreak/>
              <w:t>Relevant post-graduate research and/or regulatory experience in the assessment of toxicological effects of chemicals – relevant experience gained while working for a post-graduate qualification, or while undertaking post-doctoral research.</w:t>
            </w:r>
          </w:p>
          <w:p w14:paraId="65E402C6" w14:textId="77777777" w:rsidR="00D531CB" w:rsidRPr="0060617C" w:rsidRDefault="00D531CB" w:rsidP="00A95501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D531CB" w:rsidRPr="00C31059" w14:paraId="6F2EEDB2" w14:textId="77777777" w:rsidTr="00D531CB">
        <w:tc>
          <w:tcPr>
            <w:tcW w:w="9016" w:type="dxa"/>
          </w:tcPr>
          <w:p w14:paraId="2215BDF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725D09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0C060F0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F53AB7C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7E674C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F1B1A77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DD2F9B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51C3651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500AA57C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37B565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DAD498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BEBE4FE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3BCA96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7BCD3E7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21A10D2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D042234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2A0FD8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52B1FAD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26AFE73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7DB04A01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F140C76" w14:textId="77777777" w:rsidR="00D531CB" w:rsidRPr="00C31059" w:rsidRDefault="00D531CB" w:rsidP="00A95501">
            <w:pPr>
              <w:rPr>
                <w:sz w:val="20"/>
                <w:szCs w:val="20"/>
              </w:rPr>
            </w:pPr>
          </w:p>
        </w:tc>
      </w:tr>
      <w:tr w:rsidR="00D531CB" w:rsidRPr="0060617C" w14:paraId="1073BC8C" w14:textId="77777777" w:rsidTr="00D531CB">
        <w:tc>
          <w:tcPr>
            <w:tcW w:w="9016" w:type="dxa"/>
            <w:shd w:val="clear" w:color="auto" w:fill="D9E2F3" w:themeFill="accent1" w:themeFillTint="33"/>
          </w:tcPr>
          <w:p w14:paraId="4BAF043B" w14:textId="77777777" w:rsidR="00D531CB" w:rsidRDefault="00D531CB" w:rsidP="00D531CB">
            <w:pPr>
              <w:autoSpaceDN w:val="0"/>
              <w:jc w:val="both"/>
            </w:pPr>
            <w:r>
              <w:t xml:space="preserve">Good knowledge of statistics and statistical methods used to assess biological test data, such as toxicological testing data. </w:t>
            </w:r>
          </w:p>
          <w:p w14:paraId="057C6678" w14:textId="77777777" w:rsidR="00D531CB" w:rsidRPr="0060617C" w:rsidRDefault="00D531CB" w:rsidP="00A95501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D531CB" w:rsidRPr="00C31059" w14:paraId="389401C4" w14:textId="77777777" w:rsidTr="00D531CB">
        <w:tc>
          <w:tcPr>
            <w:tcW w:w="9016" w:type="dxa"/>
          </w:tcPr>
          <w:p w14:paraId="43150E1E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9CB64C6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AE5CB8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CBE04C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0CB6253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0587DDED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859836C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D13942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327BF23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06DC7E2E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53E163B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08BBDF8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A7B8C7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0C8C18A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0B5C532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85ABE85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C4BC65D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205B3A7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FC9EDA6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0AEED4C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1D236FB" w14:textId="77777777" w:rsidR="00D531CB" w:rsidRPr="00C31059" w:rsidRDefault="00D531CB" w:rsidP="00A95501">
            <w:pPr>
              <w:rPr>
                <w:sz w:val="20"/>
                <w:szCs w:val="20"/>
              </w:rPr>
            </w:pPr>
          </w:p>
        </w:tc>
      </w:tr>
      <w:tr w:rsidR="00D531CB" w:rsidRPr="0060617C" w14:paraId="100BD70C" w14:textId="77777777" w:rsidTr="00D531CB">
        <w:tc>
          <w:tcPr>
            <w:tcW w:w="9016" w:type="dxa"/>
            <w:shd w:val="clear" w:color="auto" w:fill="D9E2F3" w:themeFill="accent1" w:themeFillTint="33"/>
          </w:tcPr>
          <w:p w14:paraId="54108D37" w14:textId="77777777" w:rsidR="00D531CB" w:rsidRPr="00D531CB" w:rsidRDefault="00D531CB" w:rsidP="00D531CB">
            <w:pPr>
              <w:autoSpaceDN w:val="0"/>
              <w:jc w:val="both"/>
              <w:rPr>
                <w:i/>
                <w:iCs/>
                <w:color w:val="FF0000"/>
              </w:rPr>
            </w:pPr>
            <w:r>
              <w:lastRenderedPageBreak/>
              <w:t>Familiarity of EU and international test methods and guidelines used for the investigation of toxicological effects of chemical substances and products.</w:t>
            </w:r>
          </w:p>
          <w:p w14:paraId="5C2845D5" w14:textId="58CD0F6E" w:rsidR="00D531CB" w:rsidRPr="0060617C" w:rsidRDefault="00D531CB" w:rsidP="00A95501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D531CB" w:rsidRPr="00C31059" w14:paraId="7C2955CA" w14:textId="77777777" w:rsidTr="00D531CB">
        <w:tc>
          <w:tcPr>
            <w:tcW w:w="9016" w:type="dxa"/>
          </w:tcPr>
          <w:p w14:paraId="31459298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5515A3A4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A339CED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917FB79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581746D1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004B56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FB07628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4FB19D6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6BF0F73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64A22E0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528AFEF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74F24561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0D5C871D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1B8142A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7DEA64AC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4251D63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EE51F07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76E434FE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2BD1F23B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304681F3" w14:textId="77777777" w:rsidR="00D531CB" w:rsidRDefault="00D531CB" w:rsidP="00A95501">
            <w:pPr>
              <w:rPr>
                <w:sz w:val="20"/>
                <w:szCs w:val="20"/>
              </w:rPr>
            </w:pPr>
          </w:p>
          <w:p w14:paraId="1BF409D1" w14:textId="77777777" w:rsidR="00D531CB" w:rsidRPr="00C31059" w:rsidRDefault="00D531CB" w:rsidP="00A95501">
            <w:pPr>
              <w:rPr>
                <w:sz w:val="20"/>
                <w:szCs w:val="20"/>
              </w:rPr>
            </w:pPr>
          </w:p>
        </w:tc>
      </w:tr>
    </w:tbl>
    <w:p w14:paraId="44E1EE6C" w14:textId="77777777" w:rsidR="000C4134" w:rsidRDefault="000C4134" w:rsidP="004B37E8"/>
    <w:p w14:paraId="623643DA" w14:textId="77777777" w:rsidR="000C4134" w:rsidRDefault="000C4134" w:rsidP="004B37E8"/>
    <w:p w14:paraId="56D5EACB" w14:textId="77777777" w:rsidR="000C4134" w:rsidRPr="00C31059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000000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000000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DA4005E" w14:textId="77777777" w:rsidR="00C31059" w:rsidRDefault="00C31059" w:rsidP="00C31059"/>
    <w:p w14:paraId="37AECA60" w14:textId="77777777" w:rsidR="001538CC" w:rsidRDefault="001538C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7968F81" w14:textId="77777777" w:rsidR="00AE1962" w:rsidRDefault="00AE1962" w:rsidP="00742C5B">
      <w:pPr>
        <w:pStyle w:val="Heading1"/>
      </w:pPr>
    </w:p>
    <w:p w14:paraId="760C1E67" w14:textId="77777777" w:rsidR="00AE1962" w:rsidRDefault="00AE1962" w:rsidP="00742C5B">
      <w:pPr>
        <w:pStyle w:val="Heading1"/>
      </w:pPr>
    </w:p>
    <w:p w14:paraId="49F74DC1" w14:textId="77777777" w:rsidR="00742C5B" w:rsidRDefault="00742C5B" w:rsidP="00742C5B">
      <w:pPr>
        <w:pStyle w:val="Heading1"/>
      </w:pPr>
      <w:r>
        <w:t>Application Declaration</w:t>
      </w:r>
    </w:p>
    <w:p w14:paraId="2F6EB42A" w14:textId="77777777" w:rsidR="00742C5B" w:rsidRPr="00742C5B" w:rsidRDefault="00742C5B" w:rsidP="00742C5B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 w:rsidR="00426EFB">
        <w:t>s</w:t>
      </w:r>
      <w:r w:rsidRPr="001538CC">
        <w:t xml:space="preserve">. </w:t>
      </w:r>
      <w:r w:rsidR="002D2F53" w:rsidRPr="001538CC">
        <w:t>I</w:t>
      </w:r>
      <w:r w:rsidRPr="001538CC">
        <w:t xml:space="preserve"> understand that should any of the particulars furnished in this application be found to be false or misleading, it may lead to my application being rejected or, if I have already </w:t>
      </w:r>
      <w:r w:rsidR="003B1B33" w:rsidRPr="001538CC">
        <w:t>b</w:t>
      </w:r>
      <w:r w:rsidR="001538CC" w:rsidRPr="001538CC">
        <w:t xml:space="preserve">een </w:t>
      </w:r>
      <w:r w:rsidRPr="001538CC">
        <w:t>appoint</w:t>
      </w:r>
      <w:r w:rsidR="001538CC" w:rsidRPr="001538CC">
        <w:t>ed,</w:t>
      </w:r>
      <w:r w:rsidRPr="001538CC">
        <w:t xml:space="preserve">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31059" w14:paraId="40B4792B" w14:textId="77777777" w:rsidTr="00C31059">
        <w:tc>
          <w:tcPr>
            <w:tcW w:w="2263" w:type="dxa"/>
            <w:shd w:val="clear" w:color="auto" w:fill="332C80"/>
          </w:tcPr>
          <w:p w14:paraId="45027AEF" w14:textId="77777777" w:rsidR="00C31059" w:rsidRPr="00C31059" w:rsidRDefault="00742C5B" w:rsidP="00C31059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0B330E33" w14:textId="77777777" w:rsidR="00C31059" w:rsidRDefault="00C31059" w:rsidP="00C31059"/>
        </w:tc>
      </w:tr>
      <w:tr w:rsidR="001122CE" w14:paraId="31E1D7D5" w14:textId="77777777" w:rsidTr="00C31059">
        <w:tc>
          <w:tcPr>
            <w:tcW w:w="2263" w:type="dxa"/>
            <w:shd w:val="clear" w:color="auto" w:fill="332C80"/>
          </w:tcPr>
          <w:p w14:paraId="66993AC3" w14:textId="77777777" w:rsidR="001122CE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F704A5F" w14:textId="77777777" w:rsidR="001122CE" w:rsidRDefault="001122CE" w:rsidP="00C31059"/>
        </w:tc>
      </w:tr>
      <w:tr w:rsidR="00C31059" w14:paraId="2C6B6D5C" w14:textId="77777777" w:rsidTr="00C31059">
        <w:tc>
          <w:tcPr>
            <w:tcW w:w="2263" w:type="dxa"/>
            <w:shd w:val="clear" w:color="auto" w:fill="332C80"/>
          </w:tcPr>
          <w:p w14:paraId="4021DE7F" w14:textId="77777777" w:rsidR="00C31059" w:rsidRPr="00C31059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6E6178FD" w14:textId="77777777" w:rsidR="00C31059" w:rsidRDefault="00C31059" w:rsidP="00C31059"/>
        </w:tc>
      </w:tr>
      <w:tr w:rsidR="00C31059" w14:paraId="16CE79C9" w14:textId="77777777" w:rsidTr="00C31059">
        <w:tc>
          <w:tcPr>
            <w:tcW w:w="2263" w:type="dxa"/>
            <w:shd w:val="clear" w:color="auto" w:fill="332C80"/>
          </w:tcPr>
          <w:p w14:paraId="304F282E" w14:textId="77777777" w:rsidR="00C31059" w:rsidRPr="00C31059" w:rsidRDefault="00C31059" w:rsidP="00C31059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67C54AAB" w14:textId="77777777" w:rsidR="00C31059" w:rsidRDefault="00C31059" w:rsidP="00C31059"/>
        </w:tc>
      </w:tr>
    </w:tbl>
    <w:p w14:paraId="0A22CA92" w14:textId="77777777" w:rsidR="00C31059" w:rsidRDefault="00C31059" w:rsidP="00C31059"/>
    <w:p w14:paraId="73C1FF81" w14:textId="77777777" w:rsidR="001122CE" w:rsidRPr="001122CE" w:rsidRDefault="001122CE" w:rsidP="001122CE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7473E81A" w14:textId="77777777" w:rsidR="001122CE" w:rsidRPr="003B1B33" w:rsidRDefault="001122CE" w:rsidP="00C31059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sectPr w:rsidR="001122CE" w:rsidRPr="003B1B3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3D15" w14:textId="77777777" w:rsidR="00090E64" w:rsidRDefault="00090E64" w:rsidP="00F719A3">
      <w:pPr>
        <w:spacing w:after="0" w:line="240" w:lineRule="auto"/>
      </w:pPr>
      <w:r>
        <w:separator/>
      </w:r>
    </w:p>
  </w:endnote>
  <w:endnote w:type="continuationSeparator" w:id="0">
    <w:p w14:paraId="15C65EA3" w14:textId="77777777" w:rsidR="00090E64" w:rsidRDefault="00090E64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782B7FAB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5C2E07">
      <w:rPr>
        <w:rFonts w:ascii="Arial" w:hAnsi="Arial" w:cs="Arial"/>
        <w:color w:val="000000"/>
        <w:sz w:val="16"/>
        <w:szCs w:val="20"/>
      </w:rPr>
      <w:t xml:space="preserve">Inspector </w:t>
    </w:r>
    <w:r w:rsidR="00AF1339">
      <w:rPr>
        <w:rFonts w:ascii="Arial" w:hAnsi="Arial" w:cs="Arial"/>
        <w:color w:val="000000"/>
        <w:sz w:val="16"/>
        <w:szCs w:val="20"/>
      </w:rPr>
      <w:t xml:space="preserve">Grade III </w:t>
    </w:r>
    <w:r w:rsidR="005C2E07">
      <w:rPr>
        <w:rFonts w:ascii="Arial" w:hAnsi="Arial" w:cs="Arial"/>
        <w:color w:val="000000"/>
        <w:sz w:val="16"/>
        <w:szCs w:val="20"/>
      </w:rPr>
      <w:t xml:space="preserve">– </w:t>
    </w:r>
    <w:r w:rsidR="00AF1339">
      <w:rPr>
        <w:rFonts w:ascii="Arial" w:hAnsi="Arial" w:cs="Arial"/>
        <w:color w:val="000000"/>
        <w:sz w:val="16"/>
        <w:szCs w:val="20"/>
      </w:rPr>
      <w:t>Toxicologist (</w:t>
    </w:r>
    <w:r w:rsidR="00AF1339">
      <w:rPr>
        <w:rFonts w:ascii="Arial" w:hAnsi="Arial" w:cs="Arial"/>
        <w:color w:val="000000"/>
        <w:sz w:val="16"/>
        <w:szCs w:val="20"/>
      </w:rPr>
      <w:t xml:space="preserve">Regulatory) </w:t>
    </w:r>
    <w:r w:rsidR="005C2E07">
      <w:rPr>
        <w:rFonts w:ascii="Arial" w:hAnsi="Arial" w:cs="Arial"/>
        <w:color w:val="000000"/>
        <w:sz w:val="16"/>
        <w:szCs w:val="20"/>
      </w:rPr>
      <w:t xml:space="preserve"> </w:t>
    </w:r>
    <w:r>
      <w:rPr>
        <w:rFonts w:ascii="Arial" w:hAnsi="Arial" w:cs="Arial"/>
        <w:color w:val="000000"/>
        <w:sz w:val="16"/>
        <w:szCs w:val="20"/>
      </w:rPr>
      <w:tab/>
      <w:t xml:space="preserve">© Health and Safety Authority </w:t>
    </w:r>
    <w:r w:rsidR="005C2E07">
      <w:rPr>
        <w:rFonts w:ascii="Arial" w:hAnsi="Arial" w:cs="Arial"/>
        <w:color w:val="000000"/>
        <w:sz w:val="16"/>
        <w:szCs w:val="20"/>
      </w:rPr>
      <w:t>Mar</w:t>
    </w:r>
    <w:r w:rsidR="00FB78B0">
      <w:rPr>
        <w:rFonts w:ascii="Arial" w:hAnsi="Arial" w:cs="Arial"/>
        <w:color w:val="000000"/>
        <w:sz w:val="16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B613" w14:textId="77777777" w:rsidR="00090E64" w:rsidRDefault="00090E64" w:rsidP="00F719A3">
      <w:pPr>
        <w:spacing w:after="0" w:line="240" w:lineRule="auto"/>
      </w:pPr>
      <w:r>
        <w:separator/>
      </w:r>
    </w:p>
  </w:footnote>
  <w:footnote w:type="continuationSeparator" w:id="0">
    <w:p w14:paraId="6FE79D98" w14:textId="77777777" w:rsidR="00090E64" w:rsidRDefault="00090E64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8FF"/>
    <w:multiLevelType w:val="hybridMultilevel"/>
    <w:tmpl w:val="25CA13A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018F"/>
    <w:multiLevelType w:val="hybridMultilevel"/>
    <w:tmpl w:val="04D6EFFC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34374"/>
    <w:multiLevelType w:val="hybridMultilevel"/>
    <w:tmpl w:val="AA58776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B5EF5"/>
    <w:multiLevelType w:val="hybridMultilevel"/>
    <w:tmpl w:val="537C0C32"/>
    <w:lvl w:ilvl="0" w:tplc="A34ACFC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w w:val="100"/>
        <w:sz w:val="30"/>
        <w:szCs w:val="30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2"/>
  </w:num>
  <w:num w:numId="2" w16cid:durableId="381369650">
    <w:abstractNumId w:val="4"/>
  </w:num>
  <w:num w:numId="3" w16cid:durableId="1494569668">
    <w:abstractNumId w:val="6"/>
  </w:num>
  <w:num w:numId="4" w16cid:durableId="1660841737">
    <w:abstractNumId w:val="5"/>
  </w:num>
  <w:num w:numId="5" w16cid:durableId="1495756109">
    <w:abstractNumId w:val="3"/>
  </w:num>
  <w:num w:numId="6" w16cid:durableId="409622201">
    <w:abstractNumId w:val="9"/>
  </w:num>
  <w:num w:numId="7" w16cid:durableId="269703362">
    <w:abstractNumId w:val="7"/>
  </w:num>
  <w:num w:numId="8" w16cid:durableId="615260214">
    <w:abstractNumId w:val="1"/>
  </w:num>
  <w:num w:numId="9" w16cid:durableId="755590812">
    <w:abstractNumId w:val="8"/>
  </w:num>
  <w:num w:numId="10" w16cid:durableId="492332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86C19"/>
    <w:rsid w:val="00090E64"/>
    <w:rsid w:val="000B5C2D"/>
    <w:rsid w:val="000C4134"/>
    <w:rsid w:val="000C480E"/>
    <w:rsid w:val="001122CE"/>
    <w:rsid w:val="001162B6"/>
    <w:rsid w:val="00142903"/>
    <w:rsid w:val="001538CC"/>
    <w:rsid w:val="001577DD"/>
    <w:rsid w:val="00181553"/>
    <w:rsid w:val="00181B40"/>
    <w:rsid w:val="00190E75"/>
    <w:rsid w:val="001A786F"/>
    <w:rsid w:val="001C5409"/>
    <w:rsid w:val="001D289F"/>
    <w:rsid w:val="001D4FF0"/>
    <w:rsid w:val="00235414"/>
    <w:rsid w:val="00242BA5"/>
    <w:rsid w:val="002A18F6"/>
    <w:rsid w:val="002D2F53"/>
    <w:rsid w:val="002D689C"/>
    <w:rsid w:val="00301A69"/>
    <w:rsid w:val="00320229"/>
    <w:rsid w:val="00340EB2"/>
    <w:rsid w:val="00362585"/>
    <w:rsid w:val="003B1B33"/>
    <w:rsid w:val="003C620F"/>
    <w:rsid w:val="003D2783"/>
    <w:rsid w:val="003F1512"/>
    <w:rsid w:val="0041775D"/>
    <w:rsid w:val="00421A02"/>
    <w:rsid w:val="00424B3F"/>
    <w:rsid w:val="00426EFB"/>
    <w:rsid w:val="00446BE7"/>
    <w:rsid w:val="004713C4"/>
    <w:rsid w:val="0049074A"/>
    <w:rsid w:val="004A67F1"/>
    <w:rsid w:val="004B37E8"/>
    <w:rsid w:val="004B5310"/>
    <w:rsid w:val="004B6A77"/>
    <w:rsid w:val="004C7F96"/>
    <w:rsid w:val="00512B5F"/>
    <w:rsid w:val="005149B9"/>
    <w:rsid w:val="005673A3"/>
    <w:rsid w:val="005C2E07"/>
    <w:rsid w:val="005D3E06"/>
    <w:rsid w:val="005D481C"/>
    <w:rsid w:val="005E01B4"/>
    <w:rsid w:val="00603EB9"/>
    <w:rsid w:val="00605AF3"/>
    <w:rsid w:val="0060617C"/>
    <w:rsid w:val="00635012"/>
    <w:rsid w:val="00652A8B"/>
    <w:rsid w:val="00652FEE"/>
    <w:rsid w:val="0067029F"/>
    <w:rsid w:val="006B6EDC"/>
    <w:rsid w:val="006E750F"/>
    <w:rsid w:val="0070361B"/>
    <w:rsid w:val="00742C5B"/>
    <w:rsid w:val="007F0182"/>
    <w:rsid w:val="00812044"/>
    <w:rsid w:val="008177C9"/>
    <w:rsid w:val="0083734C"/>
    <w:rsid w:val="008E632C"/>
    <w:rsid w:val="008E786D"/>
    <w:rsid w:val="008F0AD2"/>
    <w:rsid w:val="00915D98"/>
    <w:rsid w:val="0093075C"/>
    <w:rsid w:val="00935AC6"/>
    <w:rsid w:val="0095306B"/>
    <w:rsid w:val="00994381"/>
    <w:rsid w:val="009C6949"/>
    <w:rsid w:val="00A14258"/>
    <w:rsid w:val="00A43948"/>
    <w:rsid w:val="00A74D8D"/>
    <w:rsid w:val="00A85FCC"/>
    <w:rsid w:val="00AE1962"/>
    <w:rsid w:val="00AF1339"/>
    <w:rsid w:val="00B31C81"/>
    <w:rsid w:val="00B84710"/>
    <w:rsid w:val="00B96AE2"/>
    <w:rsid w:val="00BD011C"/>
    <w:rsid w:val="00BE66CB"/>
    <w:rsid w:val="00BE78B2"/>
    <w:rsid w:val="00C31059"/>
    <w:rsid w:val="00C34E16"/>
    <w:rsid w:val="00C40100"/>
    <w:rsid w:val="00C448C9"/>
    <w:rsid w:val="00C50197"/>
    <w:rsid w:val="00C96977"/>
    <w:rsid w:val="00CA066F"/>
    <w:rsid w:val="00CA2BEE"/>
    <w:rsid w:val="00CE1E98"/>
    <w:rsid w:val="00D071AB"/>
    <w:rsid w:val="00D16F6D"/>
    <w:rsid w:val="00D531CB"/>
    <w:rsid w:val="00DA2BD7"/>
    <w:rsid w:val="00DA7483"/>
    <w:rsid w:val="00DB5259"/>
    <w:rsid w:val="00DC4DAC"/>
    <w:rsid w:val="00DD4768"/>
    <w:rsid w:val="00DD519B"/>
    <w:rsid w:val="00DE1704"/>
    <w:rsid w:val="00E23D0D"/>
    <w:rsid w:val="00E31796"/>
    <w:rsid w:val="00E451D4"/>
    <w:rsid w:val="00E464AE"/>
    <w:rsid w:val="00E50564"/>
    <w:rsid w:val="00E82282"/>
    <w:rsid w:val="00E93AE4"/>
    <w:rsid w:val="00EE571D"/>
    <w:rsid w:val="00EF37BE"/>
    <w:rsid w:val="00F07A09"/>
    <w:rsid w:val="00F17571"/>
    <w:rsid w:val="00F20761"/>
    <w:rsid w:val="00F52B92"/>
    <w:rsid w:val="00F719A3"/>
    <w:rsid w:val="00F7788A"/>
    <w:rsid w:val="00F97D2C"/>
    <w:rsid w:val="00FA5F3C"/>
    <w:rsid w:val="00FB78B0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aliases w:val="Subtitle Cover Page,List Paragraph (numbered (a)),References,WB List Paragraph,Dot pt,F5 List Paragraph,List Paragraph1,No Spacing1,List Paragraph Char Char Char,Indicator Text,Numbered Para 1,Bullet 1,List Paragraph12,Bullet Points,3"/>
    <w:basedOn w:val="Normal"/>
    <w:link w:val="ListParagraphChar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ListParagraphChar">
    <w:name w:val="List Paragraph Char"/>
    <w:aliases w:val="Subtitle Cover Page Char,List Paragraph (numbered (a)) Char,References Char,WB List Paragraph Char,Dot pt Char,F5 List Paragraph Char,List Paragraph1 Char,No Spacing1 Char,List Paragraph Char Char Char Char,Indicator Text Char,3 Char"/>
    <w:basedOn w:val="DefaultParagraphFont"/>
    <w:link w:val="ListParagraph"/>
    <w:uiPriority w:val="34"/>
    <w:locked/>
    <w:rsid w:val="005C2E07"/>
  </w:style>
  <w:style w:type="paragraph" w:styleId="BodyText">
    <w:name w:val="Body Text"/>
    <w:basedOn w:val="Normal"/>
    <w:link w:val="BodyTextChar"/>
    <w:uiPriority w:val="99"/>
    <w:semiHidden/>
    <w:unhideWhenUsed/>
    <w:rsid w:val="005C2E0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E07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customXml/itemProps3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Joanne Curran</cp:lastModifiedBy>
  <cp:revision>2</cp:revision>
  <dcterms:created xsi:type="dcterms:W3CDTF">2024-03-28T14:02:00Z</dcterms:created>
  <dcterms:modified xsi:type="dcterms:W3CDTF">2024-03-28T14:02:00Z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